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D34CA9" w:rsidP="00B27A66">
      <w:pPr>
        <w:spacing w:after="0" w:line="240" w:lineRule="auto"/>
        <w:ind w:left="284" w:right="282" w:firstLine="708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944BAC" w:rsidRDefault="00944BAC" w:rsidP="004A108B">
      <w:pPr>
        <w:spacing w:after="0"/>
        <w:ind w:left="284"/>
        <w:jc w:val="center"/>
        <w:rPr>
          <w:b/>
        </w:rPr>
      </w:pPr>
    </w:p>
    <w:p w:rsidR="00470695" w:rsidRPr="00BA7F79" w:rsidRDefault="00470695" w:rsidP="004A108B">
      <w:pPr>
        <w:spacing w:after="0"/>
        <w:ind w:left="284"/>
        <w:jc w:val="center"/>
        <w:rPr>
          <w:b/>
        </w:rPr>
      </w:pPr>
      <w:bookmarkStart w:id="0" w:name="_GoBack"/>
      <w:bookmarkEnd w:id="0"/>
      <w:r w:rsidRPr="00BA7F79">
        <w:rPr>
          <w:b/>
        </w:rPr>
        <w:t>РЕШЕНИЕ</w:t>
      </w:r>
    </w:p>
    <w:p w:rsidR="00470695" w:rsidRPr="00BA7F79" w:rsidRDefault="00EF278C" w:rsidP="004A108B">
      <w:pPr>
        <w:spacing w:after="0"/>
        <w:ind w:left="284"/>
        <w:jc w:val="center"/>
        <w:rPr>
          <w:b/>
        </w:rPr>
      </w:pPr>
      <w:r w:rsidRPr="00BA7F79">
        <w:rPr>
          <w:b/>
        </w:rPr>
        <w:t>об отказе в</w:t>
      </w:r>
      <w:r w:rsidR="00785344" w:rsidRPr="00BA7F79">
        <w:rPr>
          <w:b/>
        </w:rPr>
        <w:t xml:space="preserve"> пересчете кадастровой стоимости</w:t>
      </w:r>
    </w:p>
    <w:p w:rsidR="00470695" w:rsidRPr="00BA7F79" w:rsidRDefault="00470695" w:rsidP="004A108B">
      <w:pPr>
        <w:spacing w:after="0"/>
        <w:contextualSpacing/>
        <w:jc w:val="center"/>
        <w:rPr>
          <w:b/>
        </w:rPr>
      </w:pPr>
    </w:p>
    <w:p w:rsidR="00CA0C1C" w:rsidRPr="00BA7F79" w:rsidRDefault="00753FB8" w:rsidP="004A108B">
      <w:pPr>
        <w:spacing w:after="0"/>
        <w:ind w:right="-2"/>
        <w:rPr>
          <w:b/>
        </w:rPr>
      </w:pPr>
      <w:r w:rsidRPr="00BA7F79">
        <w:rPr>
          <w:b/>
        </w:rPr>
        <w:t>«</w:t>
      </w:r>
      <w:r w:rsidR="004A108B" w:rsidRPr="00BA7F79">
        <w:rPr>
          <w:b/>
        </w:rPr>
        <w:t>15</w:t>
      </w:r>
      <w:r w:rsidR="00CA0C1C" w:rsidRPr="00BA7F79">
        <w:rPr>
          <w:b/>
        </w:rPr>
        <w:t xml:space="preserve">» </w:t>
      </w:r>
      <w:r w:rsidR="004A0933" w:rsidRPr="00BA7F79">
        <w:rPr>
          <w:b/>
        </w:rPr>
        <w:t>мая</w:t>
      </w:r>
      <w:r w:rsidR="00A565C9" w:rsidRPr="00BA7F79">
        <w:rPr>
          <w:b/>
        </w:rPr>
        <w:t xml:space="preserve"> 202</w:t>
      </w:r>
      <w:r w:rsidR="00B315BE" w:rsidRPr="00BA7F79">
        <w:rPr>
          <w:b/>
        </w:rPr>
        <w:t>4</w:t>
      </w:r>
      <w:r w:rsidR="00CA0C1C" w:rsidRPr="00BA7F79">
        <w:rPr>
          <w:b/>
        </w:rPr>
        <w:t xml:space="preserve"> г.     </w:t>
      </w:r>
      <w:r w:rsidR="0073310A" w:rsidRPr="00BA7F79">
        <w:rPr>
          <w:b/>
        </w:rPr>
        <w:t xml:space="preserve"> </w:t>
      </w:r>
      <w:r w:rsidR="00CA0C1C" w:rsidRPr="00BA7F79">
        <w:rPr>
          <w:b/>
        </w:rPr>
        <w:t xml:space="preserve">     </w:t>
      </w:r>
      <w:r w:rsidR="007B2BE8" w:rsidRPr="00BA7F79">
        <w:rPr>
          <w:b/>
        </w:rPr>
        <w:t xml:space="preserve">  </w:t>
      </w:r>
      <w:r w:rsidR="00CA0C1C" w:rsidRPr="00BA7F79">
        <w:rPr>
          <w:b/>
        </w:rPr>
        <w:t xml:space="preserve">               </w:t>
      </w:r>
      <w:r w:rsidR="0004156D" w:rsidRPr="00BA7F79">
        <w:rPr>
          <w:b/>
        </w:rPr>
        <w:t xml:space="preserve">   </w:t>
      </w:r>
      <w:r w:rsidR="00CA0C1C" w:rsidRPr="00BA7F79">
        <w:rPr>
          <w:b/>
        </w:rPr>
        <w:t xml:space="preserve">            </w:t>
      </w:r>
      <w:r w:rsidR="00B27561" w:rsidRPr="00BA7F79">
        <w:rPr>
          <w:b/>
        </w:rPr>
        <w:t xml:space="preserve">   </w:t>
      </w:r>
      <w:r w:rsidR="00CA0C1C" w:rsidRPr="00BA7F79">
        <w:rPr>
          <w:b/>
        </w:rPr>
        <w:t xml:space="preserve">         </w:t>
      </w:r>
      <w:r w:rsidR="00011DFC" w:rsidRPr="00BA7F79">
        <w:rPr>
          <w:b/>
        </w:rPr>
        <w:t xml:space="preserve">          </w:t>
      </w:r>
      <w:r w:rsidR="003D5A2F" w:rsidRPr="00BA7F79">
        <w:rPr>
          <w:b/>
        </w:rPr>
        <w:t xml:space="preserve">       </w:t>
      </w:r>
      <w:r w:rsidR="00011DFC" w:rsidRPr="00BA7F79">
        <w:rPr>
          <w:b/>
        </w:rPr>
        <w:t xml:space="preserve">  </w:t>
      </w:r>
      <w:r w:rsidR="004A0933" w:rsidRPr="00BA7F79">
        <w:rPr>
          <w:b/>
        </w:rPr>
        <w:t xml:space="preserve">        </w:t>
      </w:r>
      <w:r w:rsidR="00011DFC" w:rsidRPr="00BA7F79">
        <w:rPr>
          <w:b/>
        </w:rPr>
        <w:t xml:space="preserve">   </w:t>
      </w:r>
      <w:r w:rsidR="00C410A9" w:rsidRPr="00BA7F79">
        <w:rPr>
          <w:b/>
        </w:rPr>
        <w:t xml:space="preserve">              </w:t>
      </w:r>
      <w:r w:rsidR="00586F40" w:rsidRPr="00BA7F79">
        <w:rPr>
          <w:b/>
        </w:rPr>
        <w:t xml:space="preserve"> </w:t>
      </w:r>
      <w:r w:rsidR="00656CF5" w:rsidRPr="00BA7F79">
        <w:rPr>
          <w:b/>
        </w:rPr>
        <w:t xml:space="preserve">    </w:t>
      </w:r>
      <w:r w:rsidR="00E65AB8" w:rsidRPr="00BA7F79">
        <w:rPr>
          <w:b/>
        </w:rPr>
        <w:t xml:space="preserve">  </w:t>
      </w:r>
      <w:r w:rsidR="004159C6" w:rsidRPr="00BA7F79">
        <w:rPr>
          <w:b/>
        </w:rPr>
        <w:t xml:space="preserve">  </w:t>
      </w:r>
      <w:r w:rsidR="00E65AB8" w:rsidRPr="00BA7F79">
        <w:rPr>
          <w:b/>
        </w:rPr>
        <w:t xml:space="preserve"> </w:t>
      </w:r>
      <w:r w:rsidR="00B315BE" w:rsidRPr="00BA7F79">
        <w:rPr>
          <w:b/>
        </w:rPr>
        <w:t xml:space="preserve">  </w:t>
      </w:r>
      <w:r w:rsidR="00E13179">
        <w:rPr>
          <w:b/>
        </w:rPr>
        <w:t xml:space="preserve">         №</w:t>
      </w:r>
      <w:r w:rsidR="008E25E9" w:rsidRPr="00944BAC">
        <w:rPr>
          <w:b/>
        </w:rPr>
        <w:t xml:space="preserve"> 3</w:t>
      </w:r>
      <w:r w:rsidR="00AB350F">
        <w:rPr>
          <w:b/>
        </w:rPr>
        <w:t>45</w:t>
      </w:r>
      <w:r w:rsidR="00A565C9" w:rsidRPr="00BA7F79">
        <w:rPr>
          <w:b/>
        </w:rPr>
        <w:t>/2</w:t>
      </w:r>
      <w:r w:rsidR="0056147B" w:rsidRPr="00BA7F79">
        <w:rPr>
          <w:b/>
        </w:rPr>
        <w:t>4</w:t>
      </w:r>
    </w:p>
    <w:p w:rsidR="00B94EDE" w:rsidRPr="00BA7F79" w:rsidRDefault="00B94EDE" w:rsidP="004A108B">
      <w:pPr>
        <w:tabs>
          <w:tab w:val="left" w:pos="5529"/>
        </w:tabs>
        <w:spacing w:after="0"/>
        <w:ind w:right="-2"/>
        <w:jc w:val="both"/>
      </w:pPr>
    </w:p>
    <w:p w:rsidR="00CB3527" w:rsidRPr="00BA7F79" w:rsidRDefault="00CA0C1C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</w:pPr>
      <w:r w:rsidRPr="00BA7F79">
        <w:rPr>
          <w:b/>
        </w:rPr>
        <w:t xml:space="preserve">Реквизиты </w:t>
      </w:r>
      <w:r w:rsidR="00CC151B" w:rsidRPr="00BA7F79">
        <w:rPr>
          <w:b/>
        </w:rPr>
        <w:t>заявлени</w:t>
      </w:r>
      <w:r w:rsidR="00E65CF5" w:rsidRPr="00BA7F79">
        <w:rPr>
          <w:b/>
        </w:rPr>
        <w:t>я</w:t>
      </w:r>
      <w:r w:rsidRPr="00BA7F79">
        <w:rPr>
          <w:b/>
        </w:rPr>
        <w:t>:</w:t>
      </w:r>
      <w:r w:rsidRPr="00BA7F79">
        <w:tab/>
      </w:r>
      <w:r w:rsidR="00CB3527" w:rsidRPr="00BA7F79">
        <w:t xml:space="preserve">от </w:t>
      </w:r>
      <w:r w:rsidR="004A108B" w:rsidRPr="00BA7F79">
        <w:t>22</w:t>
      </w:r>
      <w:r w:rsidR="0076539F" w:rsidRPr="00BA7F79">
        <w:t>.0</w:t>
      </w:r>
      <w:r w:rsidR="004A0933" w:rsidRPr="00BA7F79">
        <w:t>4</w:t>
      </w:r>
      <w:r w:rsidR="0076539F" w:rsidRPr="00BA7F79">
        <w:t>.2024</w:t>
      </w:r>
      <w:r w:rsidR="00CB3527" w:rsidRPr="00BA7F79">
        <w:t xml:space="preserve"> № </w:t>
      </w:r>
      <w:r w:rsidR="004A108B" w:rsidRPr="00BA7F79">
        <w:t>03-295/24</w:t>
      </w:r>
    </w:p>
    <w:p w:rsidR="00906BC5" w:rsidRPr="00BA7F79" w:rsidRDefault="00FC79E2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</w:pPr>
      <w:r w:rsidRPr="00BA7F79">
        <w:rPr>
          <w:b/>
        </w:rPr>
        <w:tab/>
      </w:r>
    </w:p>
    <w:p w:rsidR="005A4F53" w:rsidRPr="00BA7F79" w:rsidRDefault="00CA0C1C" w:rsidP="00944BAC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</w:pPr>
      <w:r w:rsidRPr="00BA7F79">
        <w:rPr>
          <w:b/>
        </w:rPr>
        <w:t xml:space="preserve">Информация о заявителе: </w:t>
      </w:r>
      <w:r w:rsidRPr="00BA7F79">
        <w:rPr>
          <w:b/>
        </w:rPr>
        <w:tab/>
      </w:r>
      <w:r w:rsidR="00944BAC">
        <w:t>***</w:t>
      </w:r>
    </w:p>
    <w:p w:rsidR="00737374" w:rsidRPr="00BA7F79" w:rsidRDefault="005A4F53" w:rsidP="004A108B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</w:rPr>
      </w:pPr>
      <w:r w:rsidRPr="00BA7F79">
        <w:tab/>
      </w:r>
    </w:p>
    <w:p w:rsidR="004A108B" w:rsidRPr="00BA7F79" w:rsidRDefault="00AC5CB3" w:rsidP="004A108B">
      <w:pPr>
        <w:tabs>
          <w:tab w:val="left" w:pos="5670"/>
        </w:tabs>
        <w:spacing w:after="0"/>
        <w:ind w:left="6804" w:right="-2" w:hanging="6804"/>
        <w:jc w:val="both"/>
      </w:pPr>
      <w:r w:rsidRPr="00BA7F79">
        <w:rPr>
          <w:b/>
        </w:rPr>
        <w:t>Кадастровы</w:t>
      </w:r>
      <w:r w:rsidR="004A108B" w:rsidRPr="00BA7F79">
        <w:rPr>
          <w:b/>
        </w:rPr>
        <w:t>е</w:t>
      </w:r>
      <w:r w:rsidR="00737374" w:rsidRPr="00BA7F79">
        <w:rPr>
          <w:b/>
        </w:rPr>
        <w:t xml:space="preserve"> номер</w:t>
      </w:r>
      <w:r w:rsidR="004A108B" w:rsidRPr="00BA7F79">
        <w:rPr>
          <w:b/>
        </w:rPr>
        <w:t>а</w:t>
      </w:r>
      <w:r w:rsidR="00737374" w:rsidRPr="00BA7F79">
        <w:rPr>
          <w:b/>
        </w:rPr>
        <w:t xml:space="preserve"> объект</w:t>
      </w:r>
      <w:r w:rsidR="004A108B" w:rsidRPr="00BA7F79">
        <w:rPr>
          <w:b/>
        </w:rPr>
        <w:t>ов</w:t>
      </w:r>
      <w:r w:rsidR="00737374" w:rsidRPr="00BA7F79">
        <w:rPr>
          <w:b/>
        </w:rPr>
        <w:t xml:space="preserve"> недвижимости:</w:t>
      </w:r>
      <w:r w:rsidR="00737374" w:rsidRPr="00BA7F79">
        <w:rPr>
          <w:b/>
        </w:rPr>
        <w:tab/>
      </w:r>
      <w:r w:rsidR="004A108B" w:rsidRPr="00BA7F79">
        <w:t>77:09:0002029:11422,</w:t>
      </w:r>
      <w:r w:rsidR="00996222">
        <w:t xml:space="preserve"> </w:t>
      </w:r>
    </w:p>
    <w:p w:rsidR="004A108B" w:rsidRPr="00BA7F79" w:rsidRDefault="004A108B" w:rsidP="004A108B">
      <w:pPr>
        <w:tabs>
          <w:tab w:val="left" w:pos="5670"/>
        </w:tabs>
        <w:spacing w:after="0"/>
        <w:ind w:left="6804" w:right="-2" w:hanging="6804"/>
        <w:jc w:val="both"/>
      </w:pPr>
      <w:r w:rsidRPr="00BA7F79">
        <w:tab/>
      </w:r>
      <w:r w:rsidRPr="001B7704">
        <w:t>77:09:0002029:11617,</w:t>
      </w:r>
    </w:p>
    <w:p w:rsidR="00AC5CB3" w:rsidRPr="00BA7F79" w:rsidRDefault="004A108B" w:rsidP="004A108B">
      <w:pPr>
        <w:tabs>
          <w:tab w:val="left" w:pos="5670"/>
        </w:tabs>
        <w:spacing w:after="0"/>
        <w:ind w:left="6804" w:right="-2" w:hanging="6804"/>
        <w:jc w:val="both"/>
      </w:pPr>
      <w:r w:rsidRPr="00BA7F79">
        <w:tab/>
        <w:t>77:09:0002029:11423</w:t>
      </w:r>
    </w:p>
    <w:p w:rsidR="00A0146A" w:rsidRPr="00BA7F79" w:rsidRDefault="00737374" w:rsidP="004A108B">
      <w:pPr>
        <w:tabs>
          <w:tab w:val="left" w:pos="5670"/>
        </w:tabs>
        <w:spacing w:after="0"/>
        <w:ind w:left="5670" w:right="-2" w:hanging="5670"/>
        <w:jc w:val="both"/>
      </w:pPr>
      <w:r w:rsidRPr="00BA7F79">
        <w:rPr>
          <w:b/>
        </w:rPr>
        <w:t xml:space="preserve">Адрес: </w:t>
      </w:r>
      <w:r w:rsidRPr="00BA7F79">
        <w:rPr>
          <w:b/>
        </w:rPr>
        <w:tab/>
      </w:r>
      <w:r w:rsidR="004A7F08" w:rsidRPr="00BA7F79">
        <w:t xml:space="preserve">г. Москва, </w:t>
      </w:r>
      <w:proofErr w:type="spellStart"/>
      <w:r w:rsidR="004A108B" w:rsidRPr="00BA7F79">
        <w:t>вн</w:t>
      </w:r>
      <w:proofErr w:type="spellEnd"/>
      <w:r w:rsidR="004A108B" w:rsidRPr="00BA7F79">
        <w:t xml:space="preserve">. тер. г. муниципальный округ </w:t>
      </w:r>
      <w:proofErr w:type="spellStart"/>
      <w:r w:rsidR="004A108B" w:rsidRPr="00BA7F79">
        <w:t>Бескудниковский</w:t>
      </w:r>
      <w:proofErr w:type="spellEnd"/>
      <w:r w:rsidR="004A108B" w:rsidRPr="00BA7F79">
        <w:t>, ш. Дмитровское, д. 62</w:t>
      </w:r>
    </w:p>
    <w:p w:rsidR="00182F00" w:rsidRPr="00BA7F79" w:rsidRDefault="00182F00" w:rsidP="004A108B">
      <w:pPr>
        <w:tabs>
          <w:tab w:val="left" w:pos="5670"/>
        </w:tabs>
        <w:spacing w:after="0"/>
        <w:ind w:left="6237" w:right="-2" w:hanging="6237"/>
        <w:jc w:val="both"/>
      </w:pPr>
    </w:p>
    <w:p w:rsidR="00470695" w:rsidRPr="00BA7F79" w:rsidRDefault="00470695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</w:rPr>
      </w:pPr>
      <w:r w:rsidRPr="00BA7F79">
        <w:rPr>
          <w:b/>
        </w:rPr>
        <w:t>Информация о проведенной проверке:</w:t>
      </w:r>
    </w:p>
    <w:p w:rsidR="00413059" w:rsidRPr="00BA7F79" w:rsidRDefault="00413059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</w:rPr>
      </w:pPr>
    </w:p>
    <w:p w:rsidR="00AC5CB3" w:rsidRPr="00BA7F79" w:rsidRDefault="00AC5CB3" w:rsidP="004A108B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BA7F79">
        <w:rPr>
          <w:kern w:val="24"/>
        </w:rPr>
        <w:t>Государственная кадастровая оценка в горо</w:t>
      </w:r>
      <w:r w:rsidR="00CF457A" w:rsidRPr="00BA7F79">
        <w:rPr>
          <w:kern w:val="24"/>
        </w:rPr>
        <w:t>де Москве в 2023 году проведена</w:t>
      </w:r>
      <w:r w:rsidR="00CF457A" w:rsidRPr="00BA7F79">
        <w:rPr>
          <w:kern w:val="24"/>
        </w:rPr>
        <w:br/>
      </w:r>
      <w:r w:rsidRPr="00BA7F79">
        <w:rPr>
          <w:kern w:val="24"/>
        </w:rPr>
        <w:t>в соответствии с Федеральным законом от 03.07.2016 № 237-ФЗ «О государственной кадастровой оценке»</w:t>
      </w:r>
      <w:r w:rsidR="00FD1801">
        <w:rPr>
          <w:kern w:val="24"/>
        </w:rPr>
        <w:t xml:space="preserve"> (далее – Закон о ГКО)</w:t>
      </w:r>
      <w:r w:rsidRPr="00BA7F79">
        <w:rPr>
          <w:kern w:val="24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BA7F79">
        <w:rPr>
          <w:kern w:val="24"/>
        </w:rPr>
        <w:t>Росреестра</w:t>
      </w:r>
      <w:proofErr w:type="spellEnd"/>
      <w:r w:rsidRPr="00BA7F79">
        <w:rPr>
          <w:kern w:val="24"/>
        </w:rPr>
        <w:t xml:space="preserve"> от 04.08.2021 № П/0336.</w:t>
      </w:r>
    </w:p>
    <w:p w:rsidR="00D029D0" w:rsidRDefault="00FE65D4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</w:rPr>
      </w:pPr>
      <w:r w:rsidRPr="00BA7F79">
        <w:rPr>
          <w:rFonts w:eastAsia="Times New Roman"/>
        </w:rPr>
        <w:t xml:space="preserve">Кадастровая стоимость </w:t>
      </w:r>
      <w:r w:rsidR="00A03B95">
        <w:rPr>
          <w:rFonts w:eastAsia="Times New Roman"/>
        </w:rPr>
        <w:t>помещений</w:t>
      </w:r>
      <w:r w:rsidRPr="00BA7F79">
        <w:rPr>
          <w:rFonts w:eastAsia="Times New Roman"/>
        </w:rPr>
        <w:t xml:space="preserve"> с кадастровым</w:t>
      </w:r>
      <w:r w:rsidR="00BA7F79">
        <w:rPr>
          <w:rFonts w:eastAsia="Times New Roman"/>
        </w:rPr>
        <w:t>и</w:t>
      </w:r>
      <w:r w:rsidRPr="00BA7F79">
        <w:rPr>
          <w:rFonts w:eastAsia="Times New Roman"/>
        </w:rPr>
        <w:t xml:space="preserve"> номер</w:t>
      </w:r>
      <w:r w:rsidR="00BA7F79">
        <w:rPr>
          <w:rFonts w:eastAsia="Times New Roman"/>
        </w:rPr>
        <w:t xml:space="preserve">ами </w:t>
      </w:r>
      <w:r w:rsidR="00BA7F79" w:rsidRPr="00BA7F79">
        <w:t>77:09:0002029:11422</w:t>
      </w:r>
      <w:r w:rsidR="00BA7F79">
        <w:t xml:space="preserve">, </w:t>
      </w:r>
      <w:r w:rsidR="00BA7F79" w:rsidRPr="00BA7F79">
        <w:t>77:09:0002029:11423</w:t>
      </w:r>
      <w:r w:rsidR="00BA7F79">
        <w:t xml:space="preserve"> </w:t>
      </w:r>
      <w:r w:rsidRPr="00BA7F79">
        <w:rPr>
          <w:rFonts w:eastAsia="Times New Roman"/>
          <w:color w:val="000000" w:themeColor="text1"/>
        </w:rPr>
        <w:t xml:space="preserve">в размере </w:t>
      </w:r>
      <w:r w:rsidR="00BA7F79" w:rsidRPr="00BA7F79">
        <w:rPr>
          <w:rFonts w:eastAsia="Times New Roman"/>
          <w:color w:val="000000" w:themeColor="text1"/>
        </w:rPr>
        <w:t>242 656</w:t>
      </w:r>
      <w:r w:rsidR="00BA7F79">
        <w:rPr>
          <w:rFonts w:eastAsia="Times New Roman"/>
          <w:color w:val="000000" w:themeColor="text1"/>
        </w:rPr>
        <w:t> </w:t>
      </w:r>
      <w:r w:rsidR="00BA7F79" w:rsidRPr="00BA7F79">
        <w:rPr>
          <w:rFonts w:eastAsia="Times New Roman"/>
          <w:color w:val="000000" w:themeColor="text1"/>
        </w:rPr>
        <w:t>926</w:t>
      </w:r>
      <w:r w:rsidR="00BA7F79">
        <w:rPr>
          <w:rFonts w:eastAsia="Times New Roman"/>
          <w:color w:val="000000" w:themeColor="text1"/>
        </w:rPr>
        <w:t>,</w:t>
      </w:r>
      <w:r w:rsidR="00BA7F79" w:rsidRPr="00BA7F79">
        <w:rPr>
          <w:rFonts w:eastAsia="Times New Roman"/>
          <w:color w:val="000000" w:themeColor="text1"/>
        </w:rPr>
        <w:t>20</w:t>
      </w:r>
      <w:r w:rsidR="00BA7F79">
        <w:rPr>
          <w:rFonts w:eastAsia="Times New Roman"/>
          <w:color w:val="000000" w:themeColor="text1"/>
        </w:rPr>
        <w:t xml:space="preserve"> </w:t>
      </w:r>
      <w:r w:rsidR="00FD501B" w:rsidRPr="00BA7F79">
        <w:rPr>
          <w:rFonts w:eastAsia="Times New Roman"/>
          <w:color w:val="000000" w:themeColor="text1"/>
        </w:rPr>
        <w:t>руб</w:t>
      </w:r>
      <w:r w:rsidRPr="00BA7F79">
        <w:rPr>
          <w:rFonts w:eastAsia="Times New Roman"/>
          <w:color w:val="000000" w:themeColor="text1"/>
        </w:rPr>
        <w:t>.</w:t>
      </w:r>
      <w:r w:rsidR="00BA7F79">
        <w:rPr>
          <w:rFonts w:eastAsia="Times New Roman"/>
          <w:color w:val="000000" w:themeColor="text1"/>
        </w:rPr>
        <w:t xml:space="preserve">, </w:t>
      </w:r>
      <w:r w:rsidR="00BA7F79" w:rsidRPr="00BA7F79">
        <w:rPr>
          <w:rFonts w:eastAsia="Times New Roman"/>
          <w:color w:val="000000" w:themeColor="text1"/>
        </w:rPr>
        <w:t>236 793</w:t>
      </w:r>
      <w:r w:rsidR="00BA7F79">
        <w:rPr>
          <w:rFonts w:eastAsia="Times New Roman"/>
          <w:color w:val="000000" w:themeColor="text1"/>
        </w:rPr>
        <w:t> </w:t>
      </w:r>
      <w:r w:rsidR="00BA7F79" w:rsidRPr="00BA7F79">
        <w:rPr>
          <w:rFonts w:eastAsia="Times New Roman"/>
          <w:color w:val="000000" w:themeColor="text1"/>
        </w:rPr>
        <w:t>745</w:t>
      </w:r>
      <w:r w:rsidR="00BA7F79">
        <w:rPr>
          <w:rFonts w:eastAsia="Times New Roman"/>
          <w:color w:val="000000" w:themeColor="text1"/>
        </w:rPr>
        <w:t>,</w:t>
      </w:r>
      <w:r w:rsidR="00BA7F79" w:rsidRPr="00BA7F79">
        <w:rPr>
          <w:rFonts w:eastAsia="Times New Roman"/>
          <w:color w:val="000000" w:themeColor="text1"/>
        </w:rPr>
        <w:t>85</w:t>
      </w:r>
      <w:r w:rsidR="003F6B1C">
        <w:rPr>
          <w:rFonts w:eastAsia="Times New Roman"/>
          <w:color w:val="000000" w:themeColor="text1"/>
        </w:rPr>
        <w:t xml:space="preserve"> руб.</w:t>
      </w:r>
      <w:r w:rsidR="00A854EE">
        <w:rPr>
          <w:rFonts w:eastAsia="Times New Roman"/>
          <w:color w:val="000000" w:themeColor="text1"/>
        </w:rPr>
        <w:t>,</w:t>
      </w:r>
      <w:r w:rsidR="003F6B1C">
        <w:rPr>
          <w:rFonts w:eastAsia="Times New Roman"/>
          <w:color w:val="000000" w:themeColor="text1"/>
        </w:rPr>
        <w:t xml:space="preserve"> соответственно,</w:t>
      </w:r>
      <w:r w:rsidRPr="00BA7F79">
        <w:rPr>
          <w:rFonts w:eastAsia="Times New Roman"/>
          <w:color w:val="000000" w:themeColor="text1"/>
        </w:rPr>
        <w:t xml:space="preserve"> </w:t>
      </w:r>
      <w:r w:rsidR="004E498C" w:rsidRPr="00BA7F79">
        <w:rPr>
          <w:rFonts w:eastAsia="Times New Roman"/>
          <w:color w:val="000000" w:themeColor="text1"/>
        </w:rPr>
        <w:t>определена на основании сведений, включенных в перечень объектов недвижимости, подлежащих государственной кадастровой оценке п</w:t>
      </w:r>
      <w:r w:rsidR="003F6B1C">
        <w:rPr>
          <w:rFonts w:eastAsia="Times New Roman"/>
          <w:color w:val="000000" w:themeColor="text1"/>
        </w:rPr>
        <w:t>о состоянию на 01.01.2023,</w:t>
      </w:r>
      <w:r w:rsidR="003F6B1C">
        <w:rPr>
          <w:rFonts w:eastAsia="Times New Roman"/>
          <w:color w:val="000000" w:themeColor="text1"/>
        </w:rPr>
        <w:br/>
      </w:r>
      <w:r w:rsidR="00FD501B" w:rsidRPr="00BA7F79">
        <w:rPr>
          <w:rFonts w:eastAsia="Times New Roman"/>
          <w:color w:val="000000" w:themeColor="text1"/>
        </w:rPr>
        <w:t xml:space="preserve">с учетом </w:t>
      </w:r>
      <w:r w:rsidR="005612FF" w:rsidRPr="00BA7F79">
        <w:rPr>
          <w:rFonts w:eastAsia="Times New Roman"/>
          <w:color w:val="000000" w:themeColor="text1"/>
        </w:rPr>
        <w:t>отнесения</w:t>
      </w:r>
      <w:r w:rsidR="00E65CF5" w:rsidRPr="00BA7F79">
        <w:rPr>
          <w:rFonts w:eastAsia="Times New Roman"/>
          <w:color w:val="000000" w:themeColor="text1"/>
        </w:rPr>
        <w:t xml:space="preserve"> </w:t>
      </w:r>
      <w:r w:rsidR="00BA7F79">
        <w:rPr>
          <w:rFonts w:eastAsia="Times New Roman"/>
          <w:color w:val="000000" w:themeColor="text1"/>
        </w:rPr>
        <w:t>их</w:t>
      </w:r>
      <w:r w:rsidR="00D029D0" w:rsidRPr="00BA7F79">
        <w:rPr>
          <w:rFonts w:eastAsia="Times New Roman"/>
          <w:color w:val="000000" w:themeColor="text1"/>
        </w:rPr>
        <w:t xml:space="preserve"> к </w:t>
      </w:r>
      <w:r w:rsidR="00B27A66" w:rsidRPr="00BA7F79">
        <w:rPr>
          <w:rFonts w:eastAsia="Times New Roman"/>
          <w:color w:val="000000" w:themeColor="text1"/>
        </w:rPr>
        <w:t>группе</w:t>
      </w:r>
      <w:r w:rsidR="00CF457A" w:rsidRPr="00BA7F79">
        <w:rPr>
          <w:rFonts w:eastAsia="Times New Roman"/>
          <w:color w:val="000000" w:themeColor="text1"/>
        </w:rPr>
        <w:t xml:space="preserve"> </w:t>
      </w:r>
      <w:r w:rsidR="00BA7F79" w:rsidRPr="00BA7F79">
        <w:rPr>
          <w:rFonts w:eastAsia="Times New Roman"/>
          <w:color w:val="000000" w:themeColor="text1"/>
        </w:rPr>
        <w:t>7 «Объекты производственного назначения», подгрупп</w:t>
      </w:r>
      <w:r w:rsidR="00BA7F79">
        <w:rPr>
          <w:rFonts w:eastAsia="Times New Roman"/>
          <w:color w:val="000000" w:themeColor="text1"/>
        </w:rPr>
        <w:t>е</w:t>
      </w:r>
      <w:r w:rsidR="003F6B1C">
        <w:rPr>
          <w:rFonts w:eastAsia="Times New Roman"/>
          <w:color w:val="000000" w:themeColor="text1"/>
        </w:rPr>
        <w:br/>
      </w:r>
      <w:r w:rsidR="00BA7F79" w:rsidRPr="00BA7F79">
        <w:rPr>
          <w:rFonts w:eastAsia="Times New Roman"/>
          <w:color w:val="000000" w:themeColor="text1"/>
        </w:rPr>
        <w:t>7.8 «Прочая промышленность».</w:t>
      </w:r>
    </w:p>
    <w:p w:rsidR="001B7704" w:rsidRDefault="00BA7F79" w:rsidP="001B770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Кадастровая стоимость </w:t>
      </w:r>
      <w:r w:rsidR="00A03B95">
        <w:rPr>
          <w:rFonts w:eastAsia="Times New Roman"/>
          <w:color w:val="000000" w:themeColor="text1"/>
        </w:rPr>
        <w:t>помещения</w:t>
      </w:r>
      <w:r>
        <w:rPr>
          <w:rFonts w:eastAsia="Times New Roman"/>
          <w:color w:val="000000" w:themeColor="text1"/>
        </w:rPr>
        <w:t xml:space="preserve"> с кадастровым номером </w:t>
      </w:r>
      <w:r w:rsidRPr="00BA7F79">
        <w:rPr>
          <w:rFonts w:eastAsia="Times New Roman"/>
          <w:color w:val="000000" w:themeColor="text1"/>
        </w:rPr>
        <w:t>77:09:0002029:11617</w:t>
      </w:r>
      <w:r>
        <w:rPr>
          <w:rFonts w:eastAsia="Times New Roman"/>
          <w:color w:val="000000" w:themeColor="text1"/>
        </w:rPr>
        <w:t xml:space="preserve"> </w:t>
      </w:r>
      <w:r w:rsidR="00A03B95">
        <w:rPr>
          <w:rFonts w:eastAsia="Times New Roman"/>
          <w:color w:val="000000" w:themeColor="text1"/>
        </w:rPr>
        <w:br/>
      </w:r>
      <w:r w:rsidR="002E0FCE">
        <w:rPr>
          <w:rFonts w:eastAsia="Times New Roman"/>
          <w:color w:val="000000" w:themeColor="text1"/>
        </w:rPr>
        <w:t xml:space="preserve">в размере </w:t>
      </w:r>
      <w:r w:rsidR="002E0FCE" w:rsidRPr="002E0FCE">
        <w:rPr>
          <w:rFonts w:eastAsia="Times New Roman"/>
          <w:color w:val="000000" w:themeColor="text1"/>
        </w:rPr>
        <w:t>237 716</w:t>
      </w:r>
      <w:r w:rsidR="002E0FCE">
        <w:rPr>
          <w:rFonts w:eastAsia="Times New Roman"/>
          <w:color w:val="000000" w:themeColor="text1"/>
        </w:rPr>
        <w:t> </w:t>
      </w:r>
      <w:r w:rsidR="002E0FCE" w:rsidRPr="002E0FCE">
        <w:rPr>
          <w:rFonts w:eastAsia="Times New Roman"/>
          <w:color w:val="000000" w:themeColor="text1"/>
        </w:rPr>
        <w:t>776</w:t>
      </w:r>
      <w:r w:rsidR="002E0FCE">
        <w:rPr>
          <w:rFonts w:eastAsia="Times New Roman"/>
          <w:color w:val="000000" w:themeColor="text1"/>
        </w:rPr>
        <w:t>,</w:t>
      </w:r>
      <w:r w:rsidR="002E0FCE" w:rsidRPr="002E0FCE">
        <w:rPr>
          <w:rFonts w:eastAsia="Times New Roman"/>
          <w:color w:val="000000" w:themeColor="text1"/>
        </w:rPr>
        <w:t>54</w:t>
      </w:r>
      <w:r w:rsidR="002E0FCE">
        <w:rPr>
          <w:rFonts w:eastAsia="Times New Roman"/>
          <w:color w:val="000000" w:themeColor="text1"/>
        </w:rPr>
        <w:t xml:space="preserve"> руб. </w:t>
      </w:r>
      <w:r>
        <w:rPr>
          <w:rFonts w:eastAsia="Times New Roman"/>
          <w:color w:val="000000" w:themeColor="text1"/>
        </w:rPr>
        <w:t>определена</w:t>
      </w:r>
      <w:r w:rsidR="001B7704">
        <w:rPr>
          <w:rFonts w:eastAsia="Times New Roman"/>
          <w:color w:val="000000" w:themeColor="text1"/>
        </w:rPr>
        <w:t xml:space="preserve"> </w:t>
      </w:r>
      <w:r w:rsidR="001B7704" w:rsidRPr="00BA7F79">
        <w:rPr>
          <w:rFonts w:eastAsia="Times New Roman"/>
          <w:color w:val="000000" w:themeColor="text1"/>
        </w:rPr>
        <w:t xml:space="preserve">ГБУ «Центр имущественных платежей» </w:t>
      </w:r>
      <w:r>
        <w:rPr>
          <w:rFonts w:eastAsia="Times New Roman"/>
          <w:color w:val="000000" w:themeColor="text1"/>
        </w:rPr>
        <w:t>н</w:t>
      </w:r>
      <w:r w:rsidRPr="00BA7F79">
        <w:rPr>
          <w:rFonts w:eastAsia="Times New Roman"/>
          <w:color w:val="000000" w:themeColor="text1"/>
        </w:rPr>
        <w:t>а основании информации, предоставленной филиалом публично-правовой компании «</w:t>
      </w:r>
      <w:proofErr w:type="spellStart"/>
      <w:r w:rsidRPr="00BA7F79">
        <w:rPr>
          <w:rFonts w:eastAsia="Times New Roman"/>
          <w:color w:val="000000" w:themeColor="text1"/>
        </w:rPr>
        <w:t>Роскадастр</w:t>
      </w:r>
      <w:proofErr w:type="spellEnd"/>
      <w:r w:rsidRPr="00BA7F79">
        <w:rPr>
          <w:rFonts w:eastAsia="Times New Roman"/>
          <w:color w:val="000000" w:themeColor="text1"/>
        </w:rPr>
        <w:t xml:space="preserve">» </w:t>
      </w:r>
      <w:r>
        <w:rPr>
          <w:rFonts w:eastAsia="Times New Roman"/>
          <w:color w:val="000000" w:themeColor="text1"/>
        </w:rPr>
        <w:t>по Москве письмом от 15.01.2024</w:t>
      </w:r>
      <w:r w:rsidR="001B7704">
        <w:rPr>
          <w:rFonts w:eastAsia="Times New Roman"/>
          <w:color w:val="000000" w:themeColor="text1"/>
        </w:rPr>
        <w:t xml:space="preserve"> </w:t>
      </w:r>
      <w:r w:rsidRPr="00BA7F79">
        <w:rPr>
          <w:rFonts w:eastAsia="Times New Roman"/>
          <w:color w:val="000000" w:themeColor="text1"/>
        </w:rPr>
        <w:t>№ 2.15-/0005-ГБУ/24 в соответствии с ч</w:t>
      </w:r>
      <w:r w:rsidR="003F6B1C">
        <w:rPr>
          <w:rFonts w:eastAsia="Times New Roman"/>
          <w:color w:val="000000" w:themeColor="text1"/>
        </w:rPr>
        <w:t>астью</w:t>
      </w:r>
      <w:r w:rsidR="002E0FCE">
        <w:rPr>
          <w:rFonts w:eastAsia="Times New Roman"/>
          <w:color w:val="000000" w:themeColor="text1"/>
        </w:rPr>
        <w:t xml:space="preserve"> </w:t>
      </w:r>
      <w:r w:rsidR="001B7704">
        <w:rPr>
          <w:rFonts w:eastAsia="Times New Roman"/>
          <w:color w:val="000000" w:themeColor="text1"/>
        </w:rPr>
        <w:t>7 статьи 15 Закона о ГКО</w:t>
      </w:r>
      <w:r w:rsidR="00996222">
        <w:rPr>
          <w:rFonts w:eastAsia="Times New Roman"/>
          <w:color w:val="000000" w:themeColor="text1"/>
        </w:rPr>
        <w:t>,</w:t>
      </w:r>
      <w:r w:rsidR="001B7704">
        <w:rPr>
          <w:rFonts w:eastAsia="Times New Roman"/>
          <w:color w:val="000000" w:themeColor="text1"/>
        </w:rPr>
        <w:t xml:space="preserve"> с учетом </w:t>
      </w:r>
      <w:r w:rsidR="00213A18">
        <w:rPr>
          <w:rFonts w:eastAsia="Times New Roman"/>
          <w:color w:val="000000" w:themeColor="text1"/>
        </w:rPr>
        <w:t xml:space="preserve">его </w:t>
      </w:r>
      <w:r w:rsidR="001B7704">
        <w:rPr>
          <w:rFonts w:eastAsia="Times New Roman"/>
          <w:color w:val="000000" w:themeColor="text1"/>
        </w:rPr>
        <w:t xml:space="preserve">отнесения к группе </w:t>
      </w:r>
      <w:r w:rsidR="001B7704" w:rsidRPr="00BA7F79">
        <w:rPr>
          <w:rFonts w:eastAsia="Times New Roman"/>
          <w:color w:val="000000" w:themeColor="text1"/>
        </w:rPr>
        <w:t>7 «Объекты производственного назначения», подгрупп</w:t>
      </w:r>
      <w:r w:rsidR="001B7704">
        <w:rPr>
          <w:rFonts w:eastAsia="Times New Roman"/>
          <w:color w:val="000000" w:themeColor="text1"/>
        </w:rPr>
        <w:t>е</w:t>
      </w:r>
      <w:r w:rsidR="001B7704" w:rsidRPr="00BA7F79">
        <w:rPr>
          <w:rFonts w:eastAsia="Times New Roman"/>
          <w:color w:val="000000" w:themeColor="text1"/>
        </w:rPr>
        <w:t xml:space="preserve"> 7.8 «Прочая промышленность».</w:t>
      </w:r>
    </w:p>
    <w:p w:rsidR="00207064" w:rsidRPr="00D71FCE" w:rsidRDefault="00207064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</w:rPr>
      </w:pPr>
      <w:r w:rsidRPr="00BA7F79">
        <w:rPr>
          <w:color w:val="000000" w:themeColor="text1"/>
          <w:kern w:val="24"/>
        </w:rPr>
        <w:t xml:space="preserve">Подробное описание методологии и процесса оценки </w:t>
      </w:r>
      <w:r w:rsidR="003E29D9" w:rsidRPr="00BA7F79">
        <w:rPr>
          <w:color w:val="000000" w:themeColor="text1"/>
          <w:kern w:val="24"/>
        </w:rPr>
        <w:t xml:space="preserve">объектов подгруппы </w:t>
      </w:r>
      <w:r w:rsidR="001B7704" w:rsidRPr="001B7704">
        <w:rPr>
          <w:color w:val="000000" w:themeColor="text1"/>
          <w:kern w:val="24"/>
        </w:rPr>
        <w:t>7.8 «Прочая промышленность»</w:t>
      </w:r>
      <w:r w:rsidR="001B7704">
        <w:rPr>
          <w:color w:val="000000" w:themeColor="text1"/>
          <w:kern w:val="24"/>
        </w:rPr>
        <w:t xml:space="preserve"> </w:t>
      </w:r>
      <w:r w:rsidRPr="00BA7F79">
        <w:rPr>
          <w:color w:val="000000" w:themeColor="text1"/>
          <w:kern w:val="24"/>
        </w:rPr>
        <w:t xml:space="preserve">приведено в разделе 3.6 Тома 3 Отчета </w:t>
      </w:r>
      <w:r w:rsidR="00C43BF7" w:rsidRPr="00BA7F79">
        <w:rPr>
          <w:color w:val="000000" w:themeColor="text1"/>
          <w:kern w:val="24"/>
        </w:rPr>
        <w:t xml:space="preserve">№ 1/2023 </w:t>
      </w:r>
      <w:r w:rsidRPr="00BA7F79">
        <w:rPr>
          <w:color w:val="000000" w:themeColor="text1"/>
          <w:kern w:val="24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A7F79">
        <w:rPr>
          <w:color w:val="000000" w:themeColor="text1"/>
          <w:kern w:val="24"/>
        </w:rPr>
        <w:t>машино</w:t>
      </w:r>
      <w:proofErr w:type="spellEnd"/>
      <w:r w:rsidRPr="00BA7F79">
        <w:rPr>
          <w:color w:val="000000" w:themeColor="text1"/>
          <w:kern w:val="24"/>
        </w:rPr>
        <w:t>-мест, расположенных</w:t>
      </w:r>
      <w:r w:rsidR="00CF457A" w:rsidRPr="00BA7F79">
        <w:rPr>
          <w:color w:val="000000" w:themeColor="text1"/>
          <w:kern w:val="24"/>
        </w:rPr>
        <w:t xml:space="preserve"> </w:t>
      </w:r>
      <w:r w:rsidRPr="00BA7F79">
        <w:rPr>
          <w:color w:val="000000" w:themeColor="text1"/>
          <w:kern w:val="24"/>
        </w:rPr>
        <w:t>на террито</w:t>
      </w:r>
      <w:r w:rsidR="00F15D7E" w:rsidRPr="00BA7F79">
        <w:rPr>
          <w:color w:val="000000" w:themeColor="text1"/>
          <w:kern w:val="24"/>
        </w:rPr>
        <w:t>рии города Москвы,</w:t>
      </w:r>
      <w:r w:rsidR="001B7704">
        <w:rPr>
          <w:color w:val="000000" w:themeColor="text1"/>
          <w:kern w:val="24"/>
        </w:rPr>
        <w:t xml:space="preserve"> </w:t>
      </w:r>
      <w:r w:rsidR="00CF457A" w:rsidRPr="00BA7F79">
        <w:rPr>
          <w:color w:val="000000" w:themeColor="text1"/>
          <w:kern w:val="24"/>
        </w:rPr>
        <w:t>по состоянию</w:t>
      </w:r>
      <w:r w:rsidR="00C43BF7" w:rsidRPr="00BA7F79">
        <w:rPr>
          <w:color w:val="000000" w:themeColor="text1"/>
          <w:kern w:val="24"/>
        </w:rPr>
        <w:t xml:space="preserve"> </w:t>
      </w:r>
      <w:r w:rsidR="001B7704">
        <w:rPr>
          <w:color w:val="000000" w:themeColor="text1"/>
          <w:kern w:val="24"/>
        </w:rPr>
        <w:t>на 01.01.2023»</w:t>
      </w:r>
      <w:r w:rsidR="001B7704">
        <w:rPr>
          <w:color w:val="000000" w:themeColor="text1"/>
          <w:kern w:val="24"/>
        </w:rPr>
        <w:br/>
      </w:r>
      <w:r w:rsidRPr="00D71FCE">
        <w:rPr>
          <w:color w:val="000000" w:themeColor="text1"/>
          <w:kern w:val="24"/>
        </w:rPr>
        <w:t>(</w:t>
      </w:r>
      <w:r w:rsidR="001B7704" w:rsidRPr="00D71FCE">
        <w:rPr>
          <w:color w:val="000000" w:themeColor="text1"/>
          <w:kern w:val="24"/>
        </w:rPr>
        <w:t>далее – Отчет) и в разделе 3.7.7</w:t>
      </w:r>
      <w:r w:rsidRPr="00D71FCE">
        <w:rPr>
          <w:color w:val="000000" w:themeColor="text1"/>
          <w:kern w:val="24"/>
        </w:rPr>
        <w:t>.</w:t>
      </w:r>
      <w:r w:rsidR="001B7704" w:rsidRPr="00D71FCE">
        <w:rPr>
          <w:color w:val="000000" w:themeColor="text1"/>
          <w:kern w:val="24"/>
        </w:rPr>
        <w:t>2</w:t>
      </w:r>
      <w:r w:rsidRPr="00D71FCE">
        <w:rPr>
          <w:color w:val="000000" w:themeColor="text1"/>
          <w:kern w:val="24"/>
        </w:rPr>
        <w:t xml:space="preserve"> Тома 4 Отчета.</w:t>
      </w:r>
    </w:p>
    <w:p w:rsidR="00A03B95" w:rsidRDefault="00A03B95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lastRenderedPageBreak/>
        <w:t>Помещения</w:t>
      </w:r>
      <w:r w:rsidRPr="00A03B95">
        <w:t xml:space="preserve"> </w:t>
      </w:r>
      <w:r w:rsidRPr="00A03B95">
        <w:rPr>
          <w:color w:val="000000" w:themeColor="text1"/>
          <w:kern w:val="24"/>
        </w:rPr>
        <w:t>с кадастровыми номерами 77:09:0002029:11422, 77:09:0002029:11423, 77:09:0002029:11617</w:t>
      </w:r>
      <w:r>
        <w:rPr>
          <w:color w:val="000000" w:themeColor="text1"/>
          <w:kern w:val="24"/>
        </w:rPr>
        <w:t xml:space="preserve"> расположены в здании с кадастровым номером </w:t>
      </w:r>
      <w:r w:rsidRPr="00A03B95">
        <w:rPr>
          <w:color w:val="000000" w:themeColor="text1"/>
          <w:kern w:val="24"/>
        </w:rPr>
        <w:t>77:09:0002029:</w:t>
      </w:r>
      <w:r>
        <w:rPr>
          <w:color w:val="000000" w:themeColor="text1"/>
          <w:kern w:val="24"/>
        </w:rPr>
        <w:t>1030.</w:t>
      </w:r>
    </w:p>
    <w:p w:rsidR="00A03B95" w:rsidRDefault="00A03B95" w:rsidP="00A03B9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Согласно</w:t>
      </w:r>
      <w:r w:rsidRPr="00A03B95">
        <w:rPr>
          <w:color w:val="000000" w:themeColor="text1"/>
          <w:kern w:val="24"/>
        </w:rPr>
        <w:t xml:space="preserve"> сведени</w:t>
      </w:r>
      <w:r>
        <w:rPr>
          <w:color w:val="000000" w:themeColor="text1"/>
          <w:kern w:val="24"/>
        </w:rPr>
        <w:t>ям</w:t>
      </w:r>
      <w:r w:rsidRPr="00A03B95">
        <w:rPr>
          <w:color w:val="000000" w:themeColor="text1"/>
          <w:kern w:val="24"/>
        </w:rPr>
        <w:t>, включенны</w:t>
      </w:r>
      <w:r>
        <w:rPr>
          <w:color w:val="000000" w:themeColor="text1"/>
          <w:kern w:val="24"/>
        </w:rPr>
        <w:t>м</w:t>
      </w:r>
      <w:r w:rsidRPr="00A03B95">
        <w:rPr>
          <w:color w:val="000000" w:themeColor="text1"/>
          <w:kern w:val="24"/>
        </w:rPr>
        <w:t xml:space="preserve"> в перечень объектов недвижимости, подлежащих государственной кадастровой оценке по состоянию на 01.01.2023</w:t>
      </w:r>
      <w:r>
        <w:rPr>
          <w:color w:val="000000" w:themeColor="text1"/>
          <w:kern w:val="24"/>
        </w:rPr>
        <w:t xml:space="preserve">, а также </w:t>
      </w:r>
      <w:r w:rsidRPr="00A03B95">
        <w:rPr>
          <w:color w:val="000000" w:themeColor="text1"/>
          <w:kern w:val="24"/>
        </w:rPr>
        <w:t>информации, представленной</w:t>
      </w:r>
      <w:r>
        <w:rPr>
          <w:color w:val="000000" w:themeColor="text1"/>
          <w:kern w:val="24"/>
        </w:rPr>
        <w:t xml:space="preserve"> </w:t>
      </w:r>
      <w:r w:rsidRPr="00A03B95">
        <w:rPr>
          <w:color w:val="000000" w:themeColor="text1"/>
          <w:kern w:val="24"/>
        </w:rPr>
        <w:t>Государственн</w:t>
      </w:r>
      <w:r>
        <w:rPr>
          <w:color w:val="000000" w:themeColor="text1"/>
          <w:kern w:val="24"/>
        </w:rPr>
        <w:t>ым</w:t>
      </w:r>
      <w:r w:rsidRPr="00A03B95">
        <w:rPr>
          <w:color w:val="000000" w:themeColor="text1"/>
          <w:kern w:val="24"/>
        </w:rPr>
        <w:t xml:space="preserve"> бюджетн</w:t>
      </w:r>
      <w:r>
        <w:rPr>
          <w:color w:val="000000" w:themeColor="text1"/>
          <w:kern w:val="24"/>
        </w:rPr>
        <w:t>ым</w:t>
      </w:r>
      <w:r w:rsidRPr="00A03B95">
        <w:rPr>
          <w:color w:val="000000" w:themeColor="text1"/>
          <w:kern w:val="24"/>
        </w:rPr>
        <w:t xml:space="preserve"> учреждени</w:t>
      </w:r>
      <w:r>
        <w:rPr>
          <w:color w:val="000000" w:themeColor="text1"/>
          <w:kern w:val="24"/>
        </w:rPr>
        <w:t>ем</w:t>
      </w:r>
      <w:r w:rsidRPr="00A03B95">
        <w:rPr>
          <w:color w:val="000000" w:themeColor="text1"/>
          <w:kern w:val="24"/>
        </w:rPr>
        <w:t xml:space="preserve"> города Москвы «Московское городское бюро технической инвентаризации»</w:t>
      </w:r>
      <w:r>
        <w:rPr>
          <w:color w:val="000000" w:themeColor="text1"/>
          <w:kern w:val="24"/>
        </w:rPr>
        <w:t xml:space="preserve"> и </w:t>
      </w:r>
      <w:r w:rsidRPr="00A03B95">
        <w:rPr>
          <w:color w:val="000000" w:themeColor="text1"/>
          <w:kern w:val="24"/>
        </w:rPr>
        <w:t>Департамент</w:t>
      </w:r>
      <w:r>
        <w:rPr>
          <w:color w:val="000000" w:themeColor="text1"/>
          <w:kern w:val="24"/>
        </w:rPr>
        <w:t>ом</w:t>
      </w:r>
      <w:r w:rsidRPr="00A03B95">
        <w:rPr>
          <w:color w:val="000000" w:themeColor="text1"/>
          <w:kern w:val="24"/>
        </w:rPr>
        <w:t xml:space="preserve"> городского имущества </w:t>
      </w:r>
      <w:r>
        <w:rPr>
          <w:color w:val="000000" w:themeColor="text1"/>
          <w:kern w:val="24"/>
        </w:rPr>
        <w:br/>
      </w:r>
      <w:r w:rsidRPr="00A03B95">
        <w:rPr>
          <w:color w:val="000000" w:themeColor="text1"/>
          <w:kern w:val="24"/>
        </w:rPr>
        <w:t>города Москвы</w:t>
      </w:r>
      <w:r>
        <w:rPr>
          <w:color w:val="000000" w:themeColor="text1"/>
          <w:kern w:val="24"/>
        </w:rPr>
        <w:t xml:space="preserve">, по состоянию на 01.01.2023 </w:t>
      </w:r>
      <w:r w:rsidRPr="00A03B95">
        <w:rPr>
          <w:color w:val="000000" w:themeColor="text1"/>
          <w:kern w:val="24"/>
        </w:rPr>
        <w:t>здани</w:t>
      </w:r>
      <w:r>
        <w:rPr>
          <w:color w:val="000000" w:themeColor="text1"/>
          <w:kern w:val="24"/>
        </w:rPr>
        <w:t>е</w:t>
      </w:r>
      <w:r w:rsidRPr="00A03B95">
        <w:rPr>
          <w:color w:val="000000" w:themeColor="text1"/>
          <w:kern w:val="24"/>
        </w:rPr>
        <w:t xml:space="preserve"> с кадастровым номером 77:09:0002029:1030</w:t>
      </w:r>
      <w:r>
        <w:rPr>
          <w:color w:val="000000" w:themeColor="text1"/>
          <w:kern w:val="24"/>
        </w:rPr>
        <w:t xml:space="preserve"> не является аварийным.</w:t>
      </w:r>
    </w:p>
    <w:p w:rsidR="00485C3C" w:rsidRPr="00D71FCE" w:rsidRDefault="00643D3E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Таким образом,</w:t>
      </w:r>
      <w:r w:rsidR="00485C3C">
        <w:rPr>
          <w:color w:val="000000" w:themeColor="text1"/>
          <w:kern w:val="24"/>
        </w:rPr>
        <w:t xml:space="preserve"> при определении кадастровой стоимости </w:t>
      </w:r>
      <w:r>
        <w:rPr>
          <w:color w:val="000000" w:themeColor="text1"/>
          <w:kern w:val="24"/>
        </w:rPr>
        <w:t>помещений</w:t>
      </w:r>
      <w:r w:rsidR="00485C3C" w:rsidRPr="00485C3C">
        <w:rPr>
          <w:color w:val="000000" w:themeColor="text1"/>
          <w:kern w:val="24"/>
        </w:rPr>
        <w:t xml:space="preserve"> с кадастровыми номерами 77:09:0002029:11422, 77:09:0002029:11423</w:t>
      </w:r>
      <w:r w:rsidR="00485C3C">
        <w:rPr>
          <w:color w:val="000000" w:themeColor="text1"/>
          <w:kern w:val="24"/>
        </w:rPr>
        <w:t xml:space="preserve">, </w:t>
      </w:r>
      <w:r w:rsidR="00485C3C" w:rsidRPr="00BA7F79">
        <w:rPr>
          <w:rFonts w:eastAsia="Times New Roman"/>
          <w:color w:val="000000" w:themeColor="text1"/>
        </w:rPr>
        <w:t>77:09:0002029:11617</w:t>
      </w:r>
      <w:r w:rsidR="00485C3C">
        <w:rPr>
          <w:rFonts w:eastAsia="Times New Roman"/>
          <w:color w:val="000000" w:themeColor="text1"/>
        </w:rPr>
        <w:t xml:space="preserve"> использовалось значение ценообразующего фактора </w:t>
      </w:r>
      <w:r w:rsidR="00485C3C" w:rsidRPr="00485C3C">
        <w:rPr>
          <w:rFonts w:eastAsia="Times New Roman"/>
          <w:color w:val="000000" w:themeColor="text1"/>
        </w:rPr>
        <w:t>«Аварийность_2023»</w:t>
      </w:r>
      <w:r w:rsidR="00485C3C">
        <w:rPr>
          <w:rFonts w:eastAsia="Times New Roman"/>
          <w:color w:val="000000" w:themeColor="text1"/>
        </w:rPr>
        <w:t xml:space="preserve"> - «</w:t>
      </w:r>
      <w:r w:rsidR="00485C3C" w:rsidRPr="00485C3C">
        <w:rPr>
          <w:rFonts w:eastAsia="Times New Roman"/>
          <w:color w:val="000000" w:themeColor="text1"/>
        </w:rPr>
        <w:t>Нет (подставляемое значение: 1.00)</w:t>
      </w:r>
      <w:r w:rsidR="00485C3C">
        <w:rPr>
          <w:rFonts w:eastAsia="Times New Roman"/>
          <w:color w:val="000000" w:themeColor="text1"/>
        </w:rPr>
        <w:t>».</w:t>
      </w:r>
    </w:p>
    <w:p w:rsidR="00207064" w:rsidRPr="00BA7F79" w:rsidRDefault="004A0933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</w:rPr>
      </w:pPr>
      <w:r w:rsidRPr="00A37A92">
        <w:rPr>
          <w:kern w:val="24"/>
        </w:rPr>
        <w:t xml:space="preserve">Ошибок, указанных в заявлении от </w:t>
      </w:r>
      <w:r w:rsidR="001B7704" w:rsidRPr="00A37A92">
        <w:t>22.04.2024 № 03-295/24</w:t>
      </w:r>
      <w:r w:rsidRPr="00A37A92">
        <w:rPr>
          <w:kern w:val="24"/>
        </w:rPr>
        <w:t>, не выявлено.</w:t>
      </w:r>
    </w:p>
    <w:sectPr w:rsidR="00207064" w:rsidRPr="00BA7F7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BAC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47FA8B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1C9D-B7ED-4874-B92A-EDA7E486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338</Words>
  <Characters>2697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2024-05-16T08:57:00Z</dcterms:modified>
</cp:coreProperties>
</file>