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1926F4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38663B" w:rsidRDefault="0038663B" w:rsidP="009128A5">
      <w:pPr>
        <w:ind w:left="284"/>
        <w:jc w:val="center"/>
        <w:rPr>
          <w:b/>
          <w:sz w:val="28"/>
          <w:szCs w:val="28"/>
        </w:rPr>
      </w:pPr>
    </w:p>
    <w:p w:rsidR="009128A5" w:rsidRPr="00022521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022521">
        <w:rPr>
          <w:b/>
          <w:sz w:val="28"/>
          <w:szCs w:val="28"/>
        </w:rPr>
        <w:t>РЕШЕНИЕ</w:t>
      </w:r>
    </w:p>
    <w:p w:rsidR="009128A5" w:rsidRPr="004378A8" w:rsidRDefault="009128A5" w:rsidP="009128A5">
      <w:pPr>
        <w:ind w:left="284"/>
        <w:jc w:val="center"/>
        <w:rPr>
          <w:b/>
          <w:sz w:val="26"/>
          <w:szCs w:val="26"/>
        </w:rPr>
      </w:pPr>
      <w:r w:rsidRPr="004378A8">
        <w:rPr>
          <w:b/>
          <w:sz w:val="26"/>
          <w:szCs w:val="26"/>
        </w:rPr>
        <w:t>об отказе в пересчете кадастровой стоимости</w:t>
      </w:r>
    </w:p>
    <w:p w:rsidR="009128A5" w:rsidRPr="004378A8" w:rsidRDefault="009128A5" w:rsidP="009128A5">
      <w:pPr>
        <w:contextualSpacing/>
        <w:jc w:val="center"/>
        <w:rPr>
          <w:b/>
          <w:sz w:val="26"/>
          <w:szCs w:val="26"/>
        </w:rPr>
      </w:pPr>
    </w:p>
    <w:p w:rsidR="009128A5" w:rsidRPr="004378A8" w:rsidRDefault="00EC6E22" w:rsidP="0068233A">
      <w:pPr>
        <w:ind w:right="-2"/>
        <w:rPr>
          <w:b/>
          <w:sz w:val="26"/>
          <w:szCs w:val="26"/>
        </w:rPr>
      </w:pPr>
      <w:r w:rsidRPr="004378A8">
        <w:rPr>
          <w:b/>
          <w:sz w:val="26"/>
          <w:szCs w:val="26"/>
        </w:rPr>
        <w:t>«</w:t>
      </w:r>
      <w:r w:rsidR="00423228">
        <w:rPr>
          <w:b/>
          <w:sz w:val="26"/>
          <w:szCs w:val="26"/>
        </w:rPr>
        <w:t>01</w:t>
      </w:r>
      <w:r w:rsidR="009128A5" w:rsidRPr="004378A8">
        <w:rPr>
          <w:b/>
          <w:sz w:val="26"/>
          <w:szCs w:val="26"/>
        </w:rPr>
        <w:t xml:space="preserve">» </w:t>
      </w:r>
      <w:r w:rsidR="00423228">
        <w:rPr>
          <w:b/>
          <w:sz w:val="26"/>
          <w:szCs w:val="26"/>
        </w:rPr>
        <w:t>ноября</w:t>
      </w:r>
      <w:r w:rsidR="009128A5" w:rsidRPr="004378A8">
        <w:rPr>
          <w:b/>
          <w:sz w:val="26"/>
          <w:szCs w:val="26"/>
        </w:rPr>
        <w:t xml:space="preserve"> 2023 г.                 </w:t>
      </w:r>
      <w:r w:rsidR="001B339F" w:rsidRPr="004378A8">
        <w:rPr>
          <w:b/>
          <w:sz w:val="26"/>
          <w:szCs w:val="26"/>
        </w:rPr>
        <w:t xml:space="preserve"> </w:t>
      </w:r>
      <w:r w:rsidR="009128A5" w:rsidRPr="004378A8">
        <w:rPr>
          <w:b/>
          <w:sz w:val="26"/>
          <w:szCs w:val="26"/>
        </w:rPr>
        <w:t xml:space="preserve">           </w:t>
      </w:r>
      <w:r w:rsidR="004378A8" w:rsidRPr="004378A8">
        <w:rPr>
          <w:b/>
          <w:sz w:val="26"/>
          <w:szCs w:val="26"/>
        </w:rPr>
        <w:t xml:space="preserve">  </w:t>
      </w:r>
      <w:r w:rsidR="009128A5" w:rsidRPr="004378A8">
        <w:rPr>
          <w:b/>
          <w:sz w:val="26"/>
          <w:szCs w:val="26"/>
        </w:rPr>
        <w:t xml:space="preserve">                                        </w:t>
      </w:r>
      <w:r w:rsidR="00BD0488" w:rsidRPr="004378A8">
        <w:rPr>
          <w:b/>
          <w:sz w:val="26"/>
          <w:szCs w:val="26"/>
        </w:rPr>
        <w:t xml:space="preserve">      </w:t>
      </w:r>
      <w:r w:rsidR="00214433" w:rsidRPr="004378A8">
        <w:rPr>
          <w:b/>
          <w:sz w:val="26"/>
          <w:szCs w:val="26"/>
        </w:rPr>
        <w:t xml:space="preserve">          </w:t>
      </w:r>
      <w:r w:rsidR="0068233A" w:rsidRPr="004378A8">
        <w:rPr>
          <w:b/>
          <w:sz w:val="26"/>
          <w:szCs w:val="26"/>
        </w:rPr>
        <w:t xml:space="preserve">          </w:t>
      </w:r>
      <w:r w:rsidR="00214433" w:rsidRPr="004378A8">
        <w:rPr>
          <w:b/>
          <w:sz w:val="26"/>
          <w:szCs w:val="26"/>
        </w:rPr>
        <w:t xml:space="preserve"> </w:t>
      </w:r>
      <w:r w:rsidR="009128A5" w:rsidRPr="004378A8">
        <w:rPr>
          <w:b/>
          <w:sz w:val="26"/>
          <w:szCs w:val="26"/>
        </w:rPr>
        <w:t xml:space="preserve">№ </w:t>
      </w:r>
      <w:r w:rsidR="00481CA7" w:rsidRPr="0038663B">
        <w:rPr>
          <w:b/>
          <w:sz w:val="26"/>
          <w:szCs w:val="26"/>
        </w:rPr>
        <w:t>560</w:t>
      </w:r>
      <w:r w:rsidR="009128A5" w:rsidRPr="004378A8">
        <w:rPr>
          <w:b/>
          <w:sz w:val="26"/>
          <w:szCs w:val="26"/>
        </w:rPr>
        <w:t>/23</w:t>
      </w:r>
    </w:p>
    <w:p w:rsidR="009128A5" w:rsidRPr="004378A8" w:rsidRDefault="009128A5" w:rsidP="0068233A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9128A5" w:rsidRPr="004378A8" w:rsidRDefault="009128A5" w:rsidP="0068233A">
      <w:pPr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>Реквизиты заявления:</w:t>
      </w:r>
      <w:r w:rsidRPr="004378A8">
        <w:rPr>
          <w:sz w:val="26"/>
          <w:szCs w:val="26"/>
        </w:rPr>
        <w:tab/>
        <w:t xml:space="preserve">от </w:t>
      </w:r>
      <w:r w:rsidR="00423228" w:rsidRPr="00423228">
        <w:rPr>
          <w:sz w:val="26"/>
          <w:szCs w:val="26"/>
        </w:rPr>
        <w:t xml:space="preserve">05.10.2023 </w:t>
      </w:r>
      <w:r w:rsidR="00214433" w:rsidRPr="004378A8">
        <w:rPr>
          <w:sz w:val="26"/>
          <w:szCs w:val="26"/>
        </w:rPr>
        <w:t>№</w:t>
      </w:r>
      <w:r w:rsidR="00423228">
        <w:rPr>
          <w:sz w:val="26"/>
          <w:szCs w:val="26"/>
        </w:rPr>
        <w:t xml:space="preserve"> </w:t>
      </w:r>
      <w:r w:rsidR="00423228" w:rsidRPr="00423228">
        <w:rPr>
          <w:sz w:val="26"/>
          <w:szCs w:val="26"/>
        </w:rPr>
        <w:t>33-8-2651/23-(0)-0</w:t>
      </w:r>
    </w:p>
    <w:p w:rsidR="009128A5" w:rsidRPr="004378A8" w:rsidRDefault="009128A5" w:rsidP="0068233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CA4023" w:rsidRPr="004378A8" w:rsidRDefault="009128A5" w:rsidP="0068233A">
      <w:pPr>
        <w:tabs>
          <w:tab w:val="left" w:pos="5670"/>
          <w:tab w:val="left" w:pos="6237"/>
        </w:tabs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 xml:space="preserve">Информация о заявителе: </w:t>
      </w:r>
      <w:r w:rsidRPr="004378A8">
        <w:rPr>
          <w:b/>
          <w:sz w:val="26"/>
          <w:szCs w:val="26"/>
        </w:rPr>
        <w:tab/>
      </w:r>
      <w:r w:rsidR="0038663B">
        <w:rPr>
          <w:bCs/>
          <w:sz w:val="26"/>
          <w:szCs w:val="26"/>
        </w:rPr>
        <w:t>***</w:t>
      </w:r>
    </w:p>
    <w:p w:rsidR="009128A5" w:rsidRPr="004378A8" w:rsidRDefault="009128A5" w:rsidP="0068233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CA4023" w:rsidRPr="004378A8" w:rsidRDefault="009128A5" w:rsidP="0068233A">
      <w:pPr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>Кадастровый номер объекта недвижимости:</w:t>
      </w:r>
      <w:r w:rsidRPr="004378A8">
        <w:rPr>
          <w:b/>
          <w:sz w:val="26"/>
          <w:szCs w:val="26"/>
        </w:rPr>
        <w:tab/>
      </w:r>
      <w:r w:rsidR="00423228" w:rsidRPr="00423228">
        <w:rPr>
          <w:sz w:val="26"/>
          <w:szCs w:val="26"/>
        </w:rPr>
        <w:t>77:05:0002007:3895</w:t>
      </w:r>
    </w:p>
    <w:p w:rsidR="009128A5" w:rsidRPr="004378A8" w:rsidRDefault="009128A5" w:rsidP="0068233A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 xml:space="preserve">Адрес: </w:t>
      </w:r>
      <w:r w:rsidRPr="004378A8">
        <w:rPr>
          <w:b/>
          <w:sz w:val="26"/>
          <w:szCs w:val="26"/>
        </w:rPr>
        <w:tab/>
      </w:r>
      <w:r w:rsidR="001926F4" w:rsidRPr="004378A8">
        <w:rPr>
          <w:sz w:val="26"/>
          <w:szCs w:val="26"/>
        </w:rPr>
        <w:t xml:space="preserve">г. Москва, </w:t>
      </w:r>
      <w:r w:rsidR="00423228" w:rsidRPr="00423228">
        <w:rPr>
          <w:sz w:val="26"/>
          <w:szCs w:val="26"/>
        </w:rPr>
        <w:t>проезд Проектируемый 4062-й, пом.</w:t>
      </w:r>
      <w:r w:rsidR="00423228">
        <w:rPr>
          <w:sz w:val="26"/>
          <w:szCs w:val="26"/>
        </w:rPr>
        <w:t xml:space="preserve"> </w:t>
      </w:r>
      <w:r w:rsidR="00423228" w:rsidRPr="00423228">
        <w:rPr>
          <w:sz w:val="26"/>
          <w:szCs w:val="26"/>
        </w:rPr>
        <w:t>1А/1</w:t>
      </w:r>
    </w:p>
    <w:p w:rsidR="000F4A54" w:rsidRPr="004378A8" w:rsidRDefault="000F4A54" w:rsidP="0068233A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9128A5" w:rsidRPr="004378A8" w:rsidRDefault="009128A5" w:rsidP="0068233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4378A8">
        <w:rPr>
          <w:b/>
          <w:sz w:val="26"/>
          <w:szCs w:val="26"/>
        </w:rPr>
        <w:t>Информация о проведенной проверке:</w:t>
      </w:r>
    </w:p>
    <w:p w:rsidR="00B008F3" w:rsidRPr="004378A8" w:rsidRDefault="00B008F3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="008A426D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>в соответствии с Федеральным законом от 03.07.2016 № 237-ФЗ</w:t>
      </w:r>
      <w:r w:rsidR="008A426D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«О государственной кадастровой оценке», Методическими указаниями</w:t>
      </w:r>
      <w:r w:rsidR="008A426D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8A426D" w:rsidRPr="004378A8">
        <w:rPr>
          <w:sz w:val="26"/>
          <w:szCs w:val="26"/>
        </w:rPr>
        <w:t xml:space="preserve"> (далее – Методические указания)</w:t>
      </w:r>
      <w:r w:rsidRPr="004378A8">
        <w:rPr>
          <w:sz w:val="26"/>
          <w:szCs w:val="26"/>
        </w:rPr>
        <w:t xml:space="preserve">. </w:t>
      </w:r>
    </w:p>
    <w:p w:rsidR="00B008F3" w:rsidRPr="004378A8" w:rsidRDefault="00B008F3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1723C" w:rsidRPr="00423228">
        <w:rPr>
          <w:sz w:val="26"/>
          <w:szCs w:val="26"/>
        </w:rPr>
        <w:t>77:05:0002007:3895</w:t>
      </w:r>
      <w:r w:rsidR="0011723C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 xml:space="preserve">определена в размере </w:t>
      </w:r>
      <w:r w:rsidR="00423228">
        <w:rPr>
          <w:sz w:val="26"/>
          <w:szCs w:val="26"/>
        </w:rPr>
        <w:t>215 163 144,</w:t>
      </w:r>
      <w:r w:rsidR="00423228" w:rsidRPr="00423228">
        <w:rPr>
          <w:sz w:val="26"/>
          <w:szCs w:val="26"/>
        </w:rPr>
        <w:t>45</w:t>
      </w:r>
      <w:r w:rsidR="004378A8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руб. на основании сведений, включенных в перечень объектов недвижимости, подлежащих государственной кадастровой оценке по состоянию на 01.01.2021, путем</w:t>
      </w:r>
      <w:r w:rsidR="008A426D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его отнесения</w:t>
      </w:r>
      <w:r w:rsidR="004378A8" w:rsidRPr="004378A8">
        <w:rPr>
          <w:sz w:val="26"/>
          <w:szCs w:val="26"/>
        </w:rPr>
        <w:br/>
        <w:t xml:space="preserve">к группе </w:t>
      </w:r>
      <w:r w:rsidRPr="004378A8">
        <w:rPr>
          <w:sz w:val="26"/>
          <w:szCs w:val="26"/>
        </w:rPr>
        <w:t>6 «Объекты администра</w:t>
      </w:r>
      <w:r w:rsidR="004378A8" w:rsidRPr="004378A8">
        <w:rPr>
          <w:sz w:val="26"/>
          <w:szCs w:val="26"/>
        </w:rPr>
        <w:t>тивного и офисного назначения»,</w:t>
      </w:r>
      <w:r w:rsidR="004378A8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>подгруппе 6.1 «Объекты административного</w:t>
      </w:r>
      <w:r w:rsidR="00022521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и офисного назначения (основная территория)».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В соответствии с пунктом 2.4 Методических указаний в рамках подготовки</w:t>
      </w:r>
      <w:r w:rsidRPr="004378A8">
        <w:rPr>
          <w:color w:val="000000"/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="008A426D" w:rsidRPr="004378A8">
        <w:rPr>
          <w:color w:val="000000"/>
          <w:sz w:val="26"/>
          <w:szCs w:val="26"/>
          <w:lang w:eastAsia="en-US"/>
        </w:rPr>
        <w:br/>
      </w:r>
      <w:r w:rsidRPr="004378A8">
        <w:rPr>
          <w:color w:val="000000"/>
          <w:sz w:val="26"/>
          <w:szCs w:val="26"/>
          <w:lang w:eastAsia="en-US"/>
        </w:rPr>
        <w:t>и учет информации об объектах недвижимости, кадастровая стоимость которых была оспорена</w:t>
      </w:r>
      <w:r w:rsidR="008A426D" w:rsidRPr="004378A8">
        <w:rPr>
          <w:color w:val="000000"/>
          <w:sz w:val="26"/>
          <w:szCs w:val="26"/>
          <w:lang w:eastAsia="en-US"/>
        </w:rPr>
        <w:t xml:space="preserve"> </w:t>
      </w:r>
      <w:r w:rsidRPr="004378A8">
        <w:rPr>
          <w:color w:val="000000"/>
          <w:sz w:val="26"/>
          <w:szCs w:val="26"/>
          <w:lang w:eastAsia="en-US"/>
        </w:rPr>
        <w:t xml:space="preserve">в порядке, установленном законодательством Российской Федерации. 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Пунктом 8.6 Методических указаний установлено, что в качестве исходных данных</w:t>
      </w:r>
      <w:r w:rsidRPr="004378A8">
        <w:rPr>
          <w:color w:val="000000"/>
          <w:sz w:val="26"/>
          <w:szCs w:val="26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</w:t>
      </w:r>
      <w:r w:rsidRPr="004378A8">
        <w:rPr>
          <w:color w:val="000000"/>
          <w:sz w:val="26"/>
          <w:szCs w:val="26"/>
          <w:lang w:eastAsia="en-US"/>
        </w:rPr>
        <w:lastRenderedPageBreak/>
        <w:t xml:space="preserve">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</w:t>
      </w:r>
      <w:r w:rsidR="008A426D" w:rsidRPr="004378A8">
        <w:rPr>
          <w:color w:val="000000"/>
          <w:sz w:val="26"/>
          <w:szCs w:val="26"/>
          <w:lang w:eastAsia="en-US"/>
        </w:rPr>
        <w:br/>
      </w:r>
      <w:r w:rsidRPr="004378A8">
        <w:rPr>
          <w:color w:val="000000"/>
          <w:sz w:val="26"/>
          <w:szCs w:val="26"/>
          <w:lang w:eastAsia="en-US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</w:t>
      </w:r>
      <w:r w:rsidR="008A426D" w:rsidRPr="004378A8">
        <w:rPr>
          <w:color w:val="000000"/>
          <w:sz w:val="26"/>
          <w:szCs w:val="26"/>
          <w:lang w:eastAsia="en-US"/>
        </w:rPr>
        <w:br/>
      </w:r>
      <w:r w:rsidRPr="004378A8">
        <w:rPr>
          <w:color w:val="000000"/>
          <w:sz w:val="26"/>
          <w:szCs w:val="26"/>
          <w:lang w:eastAsia="en-US"/>
        </w:rPr>
        <w:t xml:space="preserve">на дату определения кадастровой стоимости. 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 w:rsidR="008A426D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 w:rsidR="008A426D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 xml:space="preserve">на аналогичные объекты недвижимости. 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Ошибок, </w:t>
      </w:r>
      <w:r w:rsidR="000965B0">
        <w:rPr>
          <w:sz w:val="26"/>
          <w:szCs w:val="26"/>
        </w:rPr>
        <w:t xml:space="preserve">указанных в заявлении </w:t>
      </w:r>
      <w:r w:rsidR="00C652D7" w:rsidRPr="00C652D7">
        <w:rPr>
          <w:sz w:val="26"/>
          <w:szCs w:val="26"/>
        </w:rPr>
        <w:t>от 05.10.2023 № 33-8-2651/23-(0)-0</w:t>
      </w:r>
      <w:r w:rsidR="004378A8" w:rsidRPr="004378A8">
        <w:rPr>
          <w:sz w:val="26"/>
          <w:szCs w:val="26"/>
        </w:rPr>
        <w:t>, не выявлено.</w:t>
      </w:r>
    </w:p>
    <w:p w:rsidR="00893193" w:rsidRPr="00022521" w:rsidRDefault="00893193" w:rsidP="00B008F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6"/>
      </w:rPr>
      <w:id w:val="718483228"/>
      <w:docPartObj>
        <w:docPartGallery w:val="Page Numbers (Top of Page)"/>
        <w:docPartUnique/>
      </w:docPartObj>
    </w:sdtPr>
    <w:sdtEndPr/>
    <w:sdtContent>
      <w:p w:rsidR="00D553C7" w:rsidRPr="00022521" w:rsidRDefault="00D553C7" w:rsidP="00990BDD">
        <w:pPr>
          <w:pStyle w:val="aa"/>
          <w:shd w:val="clear" w:color="auto" w:fill="FFFFFF" w:themeFill="background1"/>
          <w:jc w:val="center"/>
          <w:rPr>
            <w:sz w:val="28"/>
            <w:szCs w:val="26"/>
          </w:rPr>
        </w:pPr>
        <w:r w:rsidRPr="00022521">
          <w:rPr>
            <w:sz w:val="28"/>
            <w:szCs w:val="26"/>
          </w:rPr>
          <w:fldChar w:fldCharType="begin"/>
        </w:r>
        <w:r w:rsidRPr="00022521">
          <w:rPr>
            <w:sz w:val="28"/>
            <w:szCs w:val="26"/>
          </w:rPr>
          <w:instrText>PAGE   \* MERGEFORMAT</w:instrText>
        </w:r>
        <w:r w:rsidRPr="00022521">
          <w:rPr>
            <w:sz w:val="28"/>
            <w:szCs w:val="26"/>
          </w:rPr>
          <w:fldChar w:fldCharType="separate"/>
        </w:r>
        <w:r w:rsidR="0038663B">
          <w:rPr>
            <w:noProof/>
            <w:sz w:val="28"/>
            <w:szCs w:val="26"/>
          </w:rPr>
          <w:t>2</w:t>
        </w:r>
        <w:r w:rsidRPr="00022521">
          <w:rPr>
            <w:sz w:val="28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521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49BC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5B0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2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6F4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ED7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663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3228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78A8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1CA7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33A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426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0BDD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9F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08F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D71FF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2D7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FE5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3D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34A3F5C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D926-C452-401E-AE0A-ED4B3C9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2621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2023-10-30T12:51:00Z</dcterms:created>
  <dcterms:modified xsi:type="dcterms:W3CDTF">2023-11-23T05:48:00Z</dcterms:modified>
</cp:coreProperties>
</file>