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2C1315" w:rsidRDefault="002C1315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1315" w:rsidRPr="00481CE1" w:rsidRDefault="002C1315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1E0DDA">
        <w:rPr>
          <w:b/>
        </w:rPr>
        <w:t>04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9464B3" w:rsidRPr="009464B3">
        <w:rPr>
          <w:b/>
        </w:rPr>
        <w:t>363</w:t>
      </w:r>
      <w:r w:rsidR="00A565C9" w:rsidRPr="009464B3">
        <w:rPr>
          <w:b/>
        </w:rPr>
        <w:t>/2</w:t>
      </w:r>
      <w:r w:rsidR="00586F40" w:rsidRPr="009464B3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FF4F46">
        <w:t>12</w:t>
      </w:r>
      <w:r w:rsidR="00BA20AD" w:rsidRPr="00BA20AD">
        <w:t>.07</w:t>
      </w:r>
      <w:r w:rsidR="00433294" w:rsidRPr="00BA20AD">
        <w:t xml:space="preserve">.2023 </w:t>
      </w:r>
      <w:r w:rsidR="00CB3527" w:rsidRPr="00BA20AD">
        <w:t xml:space="preserve">№ </w:t>
      </w:r>
      <w:r w:rsidR="00FF4F46" w:rsidRPr="00FF4F46">
        <w:t>33-8-1858/23-(0)-0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2C1315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FF4F46" w:rsidRPr="00FF4F46">
        <w:t>77:09:0004014:112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FF4F46" w:rsidRPr="00FF4F46">
        <w:t>ул</w:t>
      </w:r>
      <w:r w:rsidR="00FF4F46">
        <w:t>.</w:t>
      </w:r>
      <w:r w:rsidR="00FF4F46" w:rsidRPr="00FF4F46">
        <w:t xml:space="preserve"> Мишина, д.</w:t>
      </w:r>
      <w:r w:rsidR="00FF4F46">
        <w:t xml:space="preserve"> </w:t>
      </w:r>
      <w:r w:rsidR="00FF4F46" w:rsidRPr="00FF4F46">
        <w:t>56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A51610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FF4F46" w:rsidRPr="00FF4F46">
        <w:t>77:09:0004014:112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8777AE" w:rsidRPr="008777AE">
        <w:t>6</w:t>
      </w:r>
      <w:r w:rsidR="00433294" w:rsidRPr="00BA20AD">
        <w:t xml:space="preserve"> «</w:t>
      </w:r>
      <w:r w:rsidR="008777AE" w:rsidRPr="008777AE">
        <w:t>Зем</w:t>
      </w:r>
      <w:r w:rsidR="008777AE">
        <w:t>ельные участки, предназначенные</w:t>
      </w:r>
      <w:r w:rsidR="008777AE">
        <w:br/>
      </w:r>
      <w:r w:rsidR="008777AE" w:rsidRPr="008777AE">
        <w:t>для размещения административных и офисных зданий</w:t>
      </w:r>
      <w:r w:rsidR="008777AE">
        <w:t xml:space="preserve">», подгруппе </w:t>
      </w:r>
      <w:r w:rsidR="008777AE" w:rsidRPr="008777AE">
        <w:t>6.1</w:t>
      </w:r>
      <w:r w:rsidR="00433294" w:rsidRPr="00BA20AD">
        <w:t xml:space="preserve"> «</w:t>
      </w:r>
      <w:r w:rsidR="008777AE" w:rsidRPr="008777AE">
        <w:t>Земельные участки, предназначенные для размещения административных и офисных зданий (основная территория)</w:t>
      </w:r>
      <w:r w:rsidR="00433294" w:rsidRPr="00BA20AD">
        <w:t>».</w:t>
      </w:r>
    </w:p>
    <w:p w:rsidR="00F928A2" w:rsidRDefault="00F928A2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F928A2">
        <w:t>Согласно сведениям Единого государственного реестра недвижимости, объекты капитального строительства расположены в том числе на иных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DDA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315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87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64B3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610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8A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4FF425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9A41-DFB2-477F-B233-FC9D916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1073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2023-08-02T12:27:00Z</dcterms:created>
  <dcterms:modified xsi:type="dcterms:W3CDTF">2023-08-07T06:49:00Z</dcterms:modified>
</cp:coreProperties>
</file>