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771" w:rsidRDefault="004E5771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747E75" w:rsidRDefault="00747E75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747E75" w:rsidRDefault="00747E75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747E75" w:rsidRDefault="00747E75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747E75" w:rsidRDefault="00747E75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747E75" w:rsidRDefault="00747E75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747E75" w:rsidRDefault="00747E75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  <w:bookmarkStart w:id="0" w:name="_GoBack"/>
      <w:bookmarkEnd w:id="0"/>
    </w:p>
    <w:p w:rsidR="00227E18" w:rsidRPr="00227E18" w:rsidRDefault="00227E18" w:rsidP="00227E18">
      <w:pPr>
        <w:ind w:left="284"/>
        <w:jc w:val="center"/>
        <w:rPr>
          <w:rFonts w:eastAsia="Calibri"/>
          <w:b/>
          <w:sz w:val="28"/>
          <w:szCs w:val="28"/>
        </w:rPr>
      </w:pPr>
      <w:r w:rsidRPr="00227E18">
        <w:rPr>
          <w:rFonts w:eastAsia="Calibri"/>
          <w:b/>
          <w:sz w:val="26"/>
          <w:szCs w:val="26"/>
        </w:rPr>
        <w:t>РЕШЕНИЕ</w:t>
      </w:r>
    </w:p>
    <w:p w:rsidR="00227E18" w:rsidRPr="00227E18" w:rsidRDefault="00227E18" w:rsidP="00227E18">
      <w:pPr>
        <w:ind w:left="284"/>
        <w:jc w:val="center"/>
        <w:rPr>
          <w:rFonts w:eastAsia="Calibri"/>
          <w:b/>
        </w:rPr>
      </w:pPr>
      <w:r w:rsidRPr="00227E18">
        <w:rPr>
          <w:rFonts w:eastAsia="Calibri"/>
          <w:b/>
        </w:rPr>
        <w:t>об отказе в пересчете кадастровой стоимости</w:t>
      </w:r>
    </w:p>
    <w:p w:rsidR="00227E18" w:rsidRPr="00227E18" w:rsidRDefault="00227E18" w:rsidP="00227E18">
      <w:pPr>
        <w:contextualSpacing/>
        <w:jc w:val="center"/>
        <w:rPr>
          <w:rFonts w:eastAsia="Calibri"/>
          <w:b/>
        </w:rPr>
      </w:pPr>
    </w:p>
    <w:p w:rsidR="00227E18" w:rsidRPr="00227E18" w:rsidRDefault="000071FE" w:rsidP="00BF4930">
      <w:pPr>
        <w:ind w:right="-2"/>
        <w:rPr>
          <w:rFonts w:eastAsia="Calibri"/>
          <w:b/>
        </w:rPr>
      </w:pPr>
      <w:r>
        <w:rPr>
          <w:rFonts w:eastAsia="Calibri"/>
          <w:b/>
        </w:rPr>
        <w:t>«</w:t>
      </w:r>
      <w:r w:rsidR="00C901D8">
        <w:rPr>
          <w:rFonts w:eastAsia="Calibri"/>
          <w:b/>
        </w:rPr>
        <w:t>27</w:t>
      </w:r>
      <w:r>
        <w:rPr>
          <w:rFonts w:eastAsia="Calibri"/>
          <w:b/>
        </w:rPr>
        <w:t>»</w:t>
      </w:r>
      <w:r w:rsidR="00227E18" w:rsidRPr="00227E18">
        <w:rPr>
          <w:rFonts w:eastAsia="Calibri"/>
          <w:b/>
        </w:rPr>
        <w:t xml:space="preserve"> </w:t>
      </w:r>
      <w:r w:rsidR="00155FB7">
        <w:rPr>
          <w:rFonts w:eastAsia="Calibri"/>
          <w:b/>
        </w:rPr>
        <w:t>апреля</w:t>
      </w:r>
      <w:r w:rsidR="00227E18" w:rsidRPr="00227E18">
        <w:rPr>
          <w:rFonts w:eastAsia="Calibri"/>
          <w:b/>
        </w:rPr>
        <w:t xml:space="preserve"> 2023 г.                        </w:t>
      </w:r>
      <w:r w:rsidR="00007493">
        <w:rPr>
          <w:rFonts w:eastAsia="Calibri"/>
          <w:b/>
        </w:rPr>
        <w:t xml:space="preserve">    </w:t>
      </w:r>
      <w:r w:rsidR="00227E18" w:rsidRPr="00227E18">
        <w:rPr>
          <w:rFonts w:eastAsia="Calibri"/>
          <w:b/>
        </w:rPr>
        <w:t xml:space="preserve">                                                                          </w:t>
      </w:r>
      <w:r w:rsidR="00227E18" w:rsidRPr="00BF4930">
        <w:rPr>
          <w:rFonts w:eastAsia="Calibri"/>
          <w:b/>
        </w:rPr>
        <w:t xml:space="preserve">  </w:t>
      </w:r>
      <w:r w:rsidR="00155FB7">
        <w:rPr>
          <w:rFonts w:eastAsia="Calibri"/>
          <w:b/>
        </w:rPr>
        <w:t xml:space="preserve">      </w:t>
      </w:r>
      <w:r w:rsidR="00394984">
        <w:rPr>
          <w:rFonts w:eastAsia="Calibri"/>
          <w:b/>
        </w:rPr>
        <w:t xml:space="preserve">    </w:t>
      </w:r>
      <w:r w:rsidR="00227E18" w:rsidRPr="00227E18">
        <w:rPr>
          <w:rFonts w:eastAsia="Calibri"/>
          <w:b/>
        </w:rPr>
        <w:t xml:space="preserve">№ </w:t>
      </w:r>
      <w:r w:rsidR="00A20B48">
        <w:rPr>
          <w:rFonts w:eastAsia="Calibri"/>
          <w:b/>
        </w:rPr>
        <w:t>227</w:t>
      </w:r>
      <w:r w:rsidR="00227E18" w:rsidRPr="00394984">
        <w:rPr>
          <w:rFonts w:eastAsia="Calibri"/>
          <w:b/>
        </w:rPr>
        <w:t>/23</w:t>
      </w:r>
    </w:p>
    <w:p w:rsidR="00227E18" w:rsidRPr="00227E18" w:rsidRDefault="00227E18" w:rsidP="00BF4930">
      <w:pPr>
        <w:tabs>
          <w:tab w:val="left" w:pos="5529"/>
        </w:tabs>
        <w:ind w:right="-2"/>
        <w:jc w:val="both"/>
        <w:rPr>
          <w:rFonts w:eastAsia="Calibri"/>
        </w:rPr>
      </w:pPr>
    </w:p>
    <w:p w:rsidR="00227E18" w:rsidRPr="00227E18" w:rsidRDefault="00227E18" w:rsidP="002C06F6">
      <w:pPr>
        <w:tabs>
          <w:tab w:val="left" w:pos="5387"/>
          <w:tab w:val="left" w:pos="5812"/>
        </w:tabs>
        <w:spacing w:line="260" w:lineRule="exact"/>
        <w:ind w:left="6804" w:right="-2" w:hanging="6804"/>
        <w:jc w:val="both"/>
        <w:rPr>
          <w:rFonts w:eastAsia="Calibri"/>
        </w:rPr>
      </w:pPr>
      <w:r w:rsidRPr="00227E18">
        <w:rPr>
          <w:rFonts w:eastAsia="Calibri"/>
          <w:b/>
        </w:rPr>
        <w:t>Реквизиты заявления:</w:t>
      </w:r>
      <w:r w:rsidRPr="00227E18">
        <w:rPr>
          <w:rFonts w:eastAsia="Calibri"/>
        </w:rPr>
        <w:tab/>
      </w:r>
      <w:r w:rsidR="000071FE" w:rsidRPr="000071FE">
        <w:rPr>
          <w:rFonts w:eastAsia="Calibri"/>
        </w:rPr>
        <w:t>от 31.03.2023 № 01-3643/23О</w:t>
      </w:r>
      <w:r w:rsidR="00155FB7" w:rsidRPr="00155FB7">
        <w:rPr>
          <w:rFonts w:eastAsia="Calibri"/>
        </w:rPr>
        <w:tab/>
      </w:r>
      <w:r w:rsidRPr="00227E18">
        <w:rPr>
          <w:rFonts w:eastAsia="Calibri"/>
        </w:rPr>
        <w:tab/>
      </w:r>
    </w:p>
    <w:p w:rsidR="00227E18" w:rsidRPr="00227E18" w:rsidRDefault="00227E18" w:rsidP="002C06F6">
      <w:pPr>
        <w:tabs>
          <w:tab w:val="left" w:pos="6237"/>
        </w:tabs>
        <w:spacing w:line="260" w:lineRule="exact"/>
        <w:ind w:left="6804" w:right="-2" w:hanging="6804"/>
        <w:jc w:val="both"/>
        <w:rPr>
          <w:rFonts w:eastAsia="Calibri"/>
        </w:rPr>
      </w:pPr>
      <w:r w:rsidRPr="00227E18">
        <w:rPr>
          <w:rFonts w:eastAsia="Calibri"/>
          <w:b/>
        </w:rPr>
        <w:tab/>
      </w:r>
      <w:r w:rsidRPr="00227E18">
        <w:rPr>
          <w:rFonts w:eastAsia="Calibri"/>
          <w:b/>
        </w:rPr>
        <w:tab/>
      </w:r>
    </w:p>
    <w:p w:rsidR="00227E18" w:rsidRDefault="00227E18" w:rsidP="000071FE">
      <w:pPr>
        <w:tabs>
          <w:tab w:val="left" w:pos="5387"/>
          <w:tab w:val="left" w:pos="5812"/>
          <w:tab w:val="left" w:pos="6237"/>
        </w:tabs>
        <w:spacing w:line="260" w:lineRule="exact"/>
        <w:ind w:left="5387" w:right="-2" w:hanging="5387"/>
        <w:rPr>
          <w:rFonts w:eastAsia="Calibri"/>
        </w:rPr>
      </w:pPr>
      <w:r w:rsidRPr="00227E18">
        <w:rPr>
          <w:rFonts w:eastAsia="Calibri"/>
          <w:b/>
        </w:rPr>
        <w:t xml:space="preserve">Информация о заявителе: </w:t>
      </w:r>
      <w:r w:rsidRPr="00227E18">
        <w:rPr>
          <w:rFonts w:eastAsia="Calibri"/>
          <w:b/>
        </w:rPr>
        <w:tab/>
      </w:r>
      <w:r w:rsidR="00747E75">
        <w:rPr>
          <w:rFonts w:eastAsia="Calibri"/>
        </w:rPr>
        <w:t>***</w:t>
      </w:r>
    </w:p>
    <w:p w:rsidR="000071FE" w:rsidRPr="00227E18" w:rsidRDefault="000071FE" w:rsidP="000071FE">
      <w:pPr>
        <w:tabs>
          <w:tab w:val="left" w:pos="5387"/>
          <w:tab w:val="left" w:pos="5812"/>
          <w:tab w:val="left" w:pos="6237"/>
        </w:tabs>
        <w:spacing w:line="260" w:lineRule="exact"/>
        <w:ind w:left="5387" w:right="-2" w:hanging="5387"/>
        <w:rPr>
          <w:rFonts w:eastAsia="Calibri"/>
          <w:b/>
        </w:rPr>
      </w:pPr>
    </w:p>
    <w:p w:rsidR="00227E18" w:rsidRPr="00155FB7" w:rsidRDefault="00227E18" w:rsidP="002C06F6">
      <w:pPr>
        <w:spacing w:line="260" w:lineRule="exact"/>
        <w:ind w:left="5387" w:right="-2" w:hanging="5387"/>
        <w:jc w:val="both"/>
        <w:rPr>
          <w:rFonts w:eastAsia="Calibri"/>
        </w:rPr>
      </w:pPr>
      <w:r w:rsidRPr="00227E18">
        <w:rPr>
          <w:rFonts w:eastAsia="Calibri"/>
          <w:b/>
        </w:rPr>
        <w:t>Кадастровый номер объекта недвижимости:</w:t>
      </w:r>
      <w:r w:rsidRPr="00227E18">
        <w:rPr>
          <w:rFonts w:eastAsia="Calibri"/>
          <w:b/>
        </w:rPr>
        <w:tab/>
      </w:r>
      <w:r w:rsidR="000071FE" w:rsidRPr="000071FE">
        <w:rPr>
          <w:rFonts w:eastAsia="Calibri"/>
        </w:rPr>
        <w:t>77:05:0001001:58</w:t>
      </w:r>
    </w:p>
    <w:p w:rsidR="00227E18" w:rsidRPr="00227E18" w:rsidRDefault="00227E18" w:rsidP="002C06F6">
      <w:pPr>
        <w:tabs>
          <w:tab w:val="left" w:pos="5670"/>
        </w:tabs>
        <w:spacing w:line="260" w:lineRule="exact"/>
        <w:ind w:left="5387" w:right="-2" w:hanging="5387"/>
        <w:jc w:val="both"/>
        <w:rPr>
          <w:rFonts w:eastAsia="Calibri"/>
        </w:rPr>
      </w:pPr>
      <w:r w:rsidRPr="00227E18">
        <w:rPr>
          <w:rFonts w:eastAsia="Calibri"/>
          <w:b/>
        </w:rPr>
        <w:t xml:space="preserve">Адрес: </w:t>
      </w:r>
      <w:r w:rsidRPr="00227E18">
        <w:rPr>
          <w:rFonts w:eastAsia="Calibri"/>
          <w:b/>
        </w:rPr>
        <w:tab/>
      </w:r>
      <w:r w:rsidR="000071FE" w:rsidRPr="000071FE">
        <w:rPr>
          <w:rFonts w:eastAsia="Calibri"/>
        </w:rPr>
        <w:t xml:space="preserve">г. Москва, ул. </w:t>
      </w:r>
      <w:proofErr w:type="spellStart"/>
      <w:r w:rsidR="000071FE" w:rsidRPr="000071FE">
        <w:rPr>
          <w:rFonts w:eastAsia="Calibri"/>
        </w:rPr>
        <w:t>Дербеневская</w:t>
      </w:r>
      <w:proofErr w:type="spellEnd"/>
      <w:r w:rsidR="000071FE" w:rsidRPr="000071FE">
        <w:rPr>
          <w:rFonts w:eastAsia="Calibri"/>
        </w:rPr>
        <w:t>, 11 А</w:t>
      </w:r>
    </w:p>
    <w:p w:rsidR="00227E18" w:rsidRPr="00227E18" w:rsidRDefault="00227E18" w:rsidP="002C06F6">
      <w:pPr>
        <w:tabs>
          <w:tab w:val="left" w:pos="5812"/>
        </w:tabs>
        <w:spacing w:line="260" w:lineRule="exact"/>
        <w:ind w:left="6237" w:right="-2" w:hanging="6237"/>
        <w:jc w:val="both"/>
        <w:rPr>
          <w:rFonts w:eastAsia="Calibri"/>
          <w:b/>
        </w:rPr>
      </w:pPr>
    </w:p>
    <w:p w:rsidR="00227E18" w:rsidRPr="00227E18" w:rsidRDefault="00227E18" w:rsidP="002C06F6">
      <w:pPr>
        <w:tabs>
          <w:tab w:val="left" w:pos="5103"/>
          <w:tab w:val="left" w:pos="5812"/>
        </w:tabs>
        <w:spacing w:after="100" w:afterAutospacing="1" w:line="260" w:lineRule="exact"/>
        <w:ind w:right="-2"/>
        <w:jc w:val="both"/>
        <w:rPr>
          <w:rFonts w:eastAsia="Calibri"/>
          <w:b/>
        </w:rPr>
      </w:pPr>
      <w:r w:rsidRPr="00227E18">
        <w:rPr>
          <w:rFonts w:eastAsia="Calibri"/>
          <w:b/>
        </w:rPr>
        <w:t>Информация о проведенной проверке:</w:t>
      </w:r>
    </w:p>
    <w:p w:rsidR="00227E18" w:rsidRPr="00227E18" w:rsidRDefault="00227E18" w:rsidP="002C06F6">
      <w:pPr>
        <w:tabs>
          <w:tab w:val="left" w:pos="5103"/>
          <w:tab w:val="left" w:pos="5812"/>
        </w:tabs>
        <w:spacing w:after="120" w:line="260" w:lineRule="exact"/>
        <w:ind w:firstLine="709"/>
        <w:contextualSpacing/>
        <w:jc w:val="both"/>
        <w:rPr>
          <w:rFonts w:eastAsia="Calibri"/>
        </w:rPr>
      </w:pPr>
      <w:r w:rsidRPr="00227E18">
        <w:rPr>
          <w:rFonts w:eastAsia="Calibri"/>
        </w:rPr>
        <w:t>Государственная кадастровая оценка в городе Москве в 2022 году проведена</w:t>
      </w:r>
      <w:r w:rsidRPr="00227E18">
        <w:rPr>
          <w:rFonts w:eastAsia="Calibri"/>
        </w:rPr>
        <w:br/>
        <w:t xml:space="preserve">в соответствии с Федеральным законом от 03.07.2016 № 237-ФЗ </w:t>
      </w:r>
      <w:r w:rsidR="000071FE">
        <w:rPr>
          <w:rFonts w:eastAsia="Calibri"/>
        </w:rPr>
        <w:t>«</w:t>
      </w:r>
      <w:r w:rsidRPr="00227E18">
        <w:rPr>
          <w:rFonts w:eastAsia="Calibri"/>
        </w:rPr>
        <w:t>О государственной кадастровой оценке</w:t>
      </w:r>
      <w:r w:rsidR="000071FE">
        <w:rPr>
          <w:rFonts w:eastAsia="Calibri"/>
        </w:rPr>
        <w:t>»</w:t>
      </w:r>
      <w:r w:rsidRPr="00227E18">
        <w:rPr>
          <w:rFonts w:eastAsia="Calibri"/>
        </w:rPr>
        <w:t xml:space="preserve"> (далее – Закон о ГКО), Методическими указаниями о государственной кадастровой оценке, утвержденными приказом Росреестра от 04.08.2021 № П/0336 (далее – Методические указания).</w:t>
      </w:r>
    </w:p>
    <w:p w:rsidR="00227E18" w:rsidRPr="00227E18" w:rsidRDefault="00227E18" w:rsidP="002C06F6">
      <w:pPr>
        <w:tabs>
          <w:tab w:val="left" w:pos="5103"/>
          <w:tab w:val="left" w:pos="5812"/>
        </w:tabs>
        <w:spacing w:before="240" w:after="120" w:line="260" w:lineRule="exact"/>
        <w:ind w:firstLine="709"/>
        <w:contextualSpacing/>
        <w:jc w:val="both"/>
        <w:rPr>
          <w:rFonts w:eastAsia="Calibri"/>
        </w:rPr>
      </w:pPr>
      <w:r w:rsidRPr="00227E18">
        <w:rPr>
          <w:rFonts w:eastAsia="Calibri"/>
        </w:rPr>
        <w:t xml:space="preserve">Кадастровая стоимость земельного участка с кадастровым номером </w:t>
      </w:r>
      <w:r w:rsidR="000071FE" w:rsidRPr="000071FE">
        <w:rPr>
          <w:rFonts w:eastAsia="Calibri"/>
        </w:rPr>
        <w:t>77:05:0001001:58</w:t>
      </w:r>
      <w:r w:rsidR="002F683A">
        <w:rPr>
          <w:rFonts w:eastAsia="Calibri"/>
        </w:rPr>
        <w:t xml:space="preserve"> </w:t>
      </w:r>
      <w:r w:rsidR="002F683A">
        <w:rPr>
          <w:rFonts w:eastAsia="Calibri"/>
        </w:rPr>
        <w:br/>
        <w:t xml:space="preserve">в размере </w:t>
      </w:r>
      <w:r w:rsidR="002F683A" w:rsidRPr="002F683A">
        <w:rPr>
          <w:rFonts w:eastAsia="Calibri"/>
        </w:rPr>
        <w:t>531 444</w:t>
      </w:r>
      <w:r w:rsidR="002F683A">
        <w:rPr>
          <w:rFonts w:eastAsia="Calibri"/>
        </w:rPr>
        <w:t> </w:t>
      </w:r>
      <w:r w:rsidR="002F683A" w:rsidRPr="002F683A">
        <w:rPr>
          <w:rFonts w:eastAsia="Calibri"/>
        </w:rPr>
        <w:t>888</w:t>
      </w:r>
      <w:r w:rsidR="002F683A">
        <w:rPr>
          <w:rFonts w:eastAsia="Calibri"/>
        </w:rPr>
        <w:t>,</w:t>
      </w:r>
      <w:r w:rsidR="002F683A" w:rsidRPr="002F683A">
        <w:rPr>
          <w:rFonts w:eastAsia="Calibri"/>
        </w:rPr>
        <w:t>00</w:t>
      </w:r>
      <w:r w:rsidR="002F683A">
        <w:rPr>
          <w:rFonts w:eastAsia="Calibri"/>
        </w:rPr>
        <w:t xml:space="preserve"> руб. </w:t>
      </w:r>
      <w:r w:rsidRPr="00227E18">
        <w:rPr>
          <w:rFonts w:eastAsia="Calibri"/>
        </w:rPr>
        <w:t xml:space="preserve">определена </w:t>
      </w:r>
      <w:r w:rsidR="002F683A" w:rsidRPr="00227E18">
        <w:rPr>
          <w:rFonts w:eastAsia="Calibri"/>
        </w:rPr>
        <w:t>по состоянию на 01.01.2022</w:t>
      </w:r>
      <w:r w:rsidR="002F683A">
        <w:rPr>
          <w:rFonts w:eastAsia="Calibri"/>
        </w:rPr>
        <w:t xml:space="preserve"> </w:t>
      </w:r>
      <w:r w:rsidRPr="00227E18">
        <w:rPr>
          <w:rFonts w:eastAsia="Calibri"/>
        </w:rPr>
        <w:t xml:space="preserve">на основании сведений, включенных в перечень объектов недвижимости, подлежащих государственной кадастровой оценке, с учетом вида разрешенного использования </w:t>
      </w:r>
      <w:r w:rsidR="000071FE">
        <w:rPr>
          <w:rFonts w:eastAsia="Calibri"/>
        </w:rPr>
        <w:t>«</w:t>
      </w:r>
      <w:r w:rsidR="000071FE" w:rsidRPr="000071FE">
        <w:rPr>
          <w:rFonts w:eastAsia="Calibri"/>
        </w:rPr>
        <w:t xml:space="preserve">ЭКСПЛУАТАЦИИ ЗДАНИЙ </w:t>
      </w:r>
      <w:r w:rsidR="007F0A30">
        <w:rPr>
          <w:rFonts w:eastAsia="Calibri"/>
        </w:rPr>
        <w:br/>
      </w:r>
      <w:r w:rsidR="000071FE" w:rsidRPr="000071FE">
        <w:rPr>
          <w:rFonts w:eastAsia="Calibri"/>
        </w:rPr>
        <w:t>ПОД ПРОИЗВОДСТВО И РЕАЛИЗАЦИЮ ОПТОЭЛЕКТРОННЫХ ПРИБОРОВ И ТОВАРОВ НАРОДНОГО ПОТРЕБЛЕНИЯ</w:t>
      </w:r>
      <w:r w:rsidR="000071FE">
        <w:rPr>
          <w:rFonts w:eastAsia="Calibri"/>
        </w:rPr>
        <w:t>»</w:t>
      </w:r>
      <w:r w:rsidR="007C165E">
        <w:rPr>
          <w:rFonts w:eastAsia="Calibri"/>
        </w:rPr>
        <w:t xml:space="preserve"> </w:t>
      </w:r>
      <w:r w:rsidR="000071FE">
        <w:rPr>
          <w:rFonts w:eastAsia="Calibri"/>
        </w:rPr>
        <w:t xml:space="preserve">путем его отнесения </w:t>
      </w:r>
      <w:r w:rsidRPr="00227E18">
        <w:rPr>
          <w:rFonts w:eastAsia="Calibri"/>
        </w:rPr>
        <w:t xml:space="preserve">к </w:t>
      </w:r>
      <w:r w:rsidR="00C901D8">
        <w:rPr>
          <w:rFonts w:eastAsia="Calibri"/>
        </w:rPr>
        <w:t xml:space="preserve">4 оценочной группе </w:t>
      </w:r>
      <w:r w:rsidR="000071FE">
        <w:rPr>
          <w:rFonts w:eastAsia="Calibri"/>
        </w:rPr>
        <w:t>«</w:t>
      </w:r>
      <w:r w:rsidR="000071FE" w:rsidRPr="000071FE">
        <w:rPr>
          <w:rFonts w:eastAsia="Calibri"/>
        </w:rPr>
        <w:t>Земельные участки, предназначенные для размещения объектов торговли, общественного питания, бытового обслуживания, сервиса, отдыха и развлечений, включая объекты многофункционального назначения</w:t>
      </w:r>
      <w:r w:rsidR="000071FE">
        <w:rPr>
          <w:rFonts w:eastAsia="Calibri"/>
        </w:rPr>
        <w:t>»</w:t>
      </w:r>
      <w:r w:rsidR="000071FE" w:rsidRPr="000071FE">
        <w:rPr>
          <w:rFonts w:eastAsia="Calibri"/>
        </w:rPr>
        <w:t>, подгрупп</w:t>
      </w:r>
      <w:r w:rsidR="000071FE">
        <w:rPr>
          <w:rFonts w:eastAsia="Calibri"/>
        </w:rPr>
        <w:t>е</w:t>
      </w:r>
      <w:r w:rsidR="000071FE" w:rsidRPr="000071FE">
        <w:rPr>
          <w:rFonts w:eastAsia="Calibri"/>
        </w:rPr>
        <w:t xml:space="preserve"> 4.1 </w:t>
      </w:r>
      <w:r w:rsidR="000071FE">
        <w:rPr>
          <w:rFonts w:eastAsia="Calibri"/>
        </w:rPr>
        <w:t>«</w:t>
      </w:r>
      <w:r w:rsidR="000071FE" w:rsidRPr="000071FE">
        <w:rPr>
          <w:rFonts w:eastAsia="Calibri"/>
        </w:rPr>
        <w:t>Земельные участки, предназначенные для размещения объектов торговли, общественного питания, бытового обслуживания, сервиса, отдыха и развлечений, включая объекты многофункционального назначения, за исключением объектов придорожного</w:t>
      </w:r>
      <w:r w:rsidR="000071FE">
        <w:rPr>
          <w:rFonts w:eastAsia="Calibri"/>
        </w:rPr>
        <w:t xml:space="preserve"> сервиса (основная территория)»</w:t>
      </w:r>
      <w:r w:rsidRPr="00227E18">
        <w:rPr>
          <w:rFonts w:eastAsia="Calibri"/>
        </w:rPr>
        <w:t>.</w:t>
      </w:r>
    </w:p>
    <w:p w:rsidR="00227E18" w:rsidRPr="00227E18" w:rsidRDefault="00227E18" w:rsidP="002C06F6">
      <w:pPr>
        <w:tabs>
          <w:tab w:val="left" w:pos="5103"/>
          <w:tab w:val="left" w:pos="5812"/>
        </w:tabs>
        <w:spacing w:before="240" w:after="120" w:line="260" w:lineRule="exact"/>
        <w:ind w:firstLine="709"/>
        <w:contextualSpacing/>
        <w:jc w:val="both"/>
        <w:rPr>
          <w:rFonts w:eastAsia="Calibri"/>
        </w:rPr>
      </w:pPr>
      <w:r w:rsidRPr="00227E18">
        <w:rPr>
          <w:rFonts w:eastAsia="Calibri"/>
        </w:rPr>
        <w:t>Согласно пункту 3</w:t>
      </w:r>
      <w:r w:rsidR="008670AF">
        <w:rPr>
          <w:rFonts w:eastAsia="Calibri"/>
        </w:rPr>
        <w:t xml:space="preserve"> части </w:t>
      </w:r>
      <w:r w:rsidR="008670AF">
        <w:rPr>
          <w:rFonts w:eastAsia="Calibri"/>
          <w:lang w:val="en-GB"/>
        </w:rPr>
        <w:t>I</w:t>
      </w:r>
      <w:r w:rsidRPr="00227E18">
        <w:rPr>
          <w:rFonts w:eastAsia="Calibri"/>
        </w:rPr>
        <w:t xml:space="preserve"> Методических указаний при определении кадастровой стоимости используются методы массовой оценки, предполагающие группировку объектов недвижимости. </w:t>
      </w:r>
    </w:p>
    <w:p w:rsidR="00227E18" w:rsidRPr="00227E18" w:rsidRDefault="00227E18" w:rsidP="002C06F6">
      <w:pPr>
        <w:tabs>
          <w:tab w:val="left" w:pos="5103"/>
          <w:tab w:val="left" w:pos="5812"/>
        </w:tabs>
        <w:spacing w:before="240" w:after="120" w:line="260" w:lineRule="exact"/>
        <w:ind w:firstLine="709"/>
        <w:contextualSpacing/>
        <w:jc w:val="both"/>
        <w:rPr>
          <w:rFonts w:eastAsia="Calibri"/>
        </w:rPr>
      </w:pPr>
      <w:r w:rsidRPr="00227E18">
        <w:rPr>
          <w:rFonts w:eastAsia="Calibri"/>
        </w:rPr>
        <w:t xml:space="preserve">В соответствии с пунктом 56.2 </w:t>
      </w:r>
      <w:r w:rsidR="008670AF">
        <w:rPr>
          <w:rFonts w:eastAsia="Calibri"/>
        </w:rPr>
        <w:t>части</w:t>
      </w:r>
      <w:r w:rsidR="008670AF" w:rsidRPr="008670AF">
        <w:rPr>
          <w:rFonts w:eastAsia="Calibri"/>
        </w:rPr>
        <w:t xml:space="preserve"> </w:t>
      </w:r>
      <w:r w:rsidR="008670AF">
        <w:rPr>
          <w:rFonts w:eastAsia="Calibri"/>
          <w:lang w:val="en-GB"/>
        </w:rPr>
        <w:t>IX</w:t>
      </w:r>
      <w:r w:rsidR="008670AF" w:rsidRPr="008670AF">
        <w:rPr>
          <w:rFonts w:eastAsia="Calibri"/>
        </w:rPr>
        <w:t xml:space="preserve"> </w:t>
      </w:r>
      <w:r w:rsidR="00492B5C" w:rsidRPr="00492B5C">
        <w:rPr>
          <w:rFonts w:eastAsia="Calibri"/>
        </w:rPr>
        <w:t xml:space="preserve">Методических указаний </w:t>
      </w:r>
      <w:r w:rsidRPr="00227E18">
        <w:rPr>
          <w:rFonts w:eastAsia="Calibri"/>
        </w:rPr>
        <w:t>для целей определения кадастровой стоимости земельные участки группируются в соответствии с кодами расчета видов исп</w:t>
      </w:r>
      <w:r w:rsidR="008670AF">
        <w:rPr>
          <w:rFonts w:eastAsia="Calibri"/>
        </w:rPr>
        <w:t xml:space="preserve">ользования независимо </w:t>
      </w:r>
      <w:r w:rsidRPr="00227E18">
        <w:rPr>
          <w:rFonts w:eastAsia="Calibri"/>
        </w:rPr>
        <w:t xml:space="preserve">от категории земель на 14 основных сегментов в соответствии </w:t>
      </w:r>
      <w:r w:rsidR="00492B5C">
        <w:rPr>
          <w:rFonts w:eastAsia="Calibri"/>
        </w:rPr>
        <w:br/>
      </w:r>
      <w:r w:rsidRPr="00227E18">
        <w:rPr>
          <w:rFonts w:eastAsia="Calibri"/>
        </w:rPr>
        <w:t>с приложением № 1</w:t>
      </w:r>
      <w:r w:rsidR="00492B5C">
        <w:rPr>
          <w:rFonts w:eastAsia="Calibri"/>
        </w:rPr>
        <w:t xml:space="preserve"> </w:t>
      </w:r>
      <w:r w:rsidRPr="00227E18">
        <w:rPr>
          <w:rFonts w:eastAsia="Calibri"/>
        </w:rPr>
        <w:t xml:space="preserve">к Методическим указаниям. </w:t>
      </w:r>
    </w:p>
    <w:p w:rsidR="00227E18" w:rsidRDefault="008670AF" w:rsidP="002C06F6">
      <w:pPr>
        <w:tabs>
          <w:tab w:val="left" w:pos="5103"/>
          <w:tab w:val="left" w:pos="5812"/>
        </w:tabs>
        <w:spacing w:before="240" w:after="120" w:line="260" w:lineRule="exact"/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При этом</w:t>
      </w:r>
      <w:r w:rsidR="00227E18" w:rsidRPr="00227E18">
        <w:rPr>
          <w:rFonts w:eastAsia="Calibri"/>
        </w:rPr>
        <w:t xml:space="preserve"> согласно пункту 8</w:t>
      </w:r>
      <w:r>
        <w:rPr>
          <w:rFonts w:eastAsia="Calibri"/>
        </w:rPr>
        <w:t xml:space="preserve"> части </w:t>
      </w:r>
      <w:r>
        <w:rPr>
          <w:rFonts w:eastAsia="Calibri"/>
          <w:lang w:val="en-US"/>
        </w:rPr>
        <w:t>I</w:t>
      </w:r>
      <w:r w:rsidR="00227E18" w:rsidRPr="00227E18">
        <w:rPr>
          <w:rFonts w:eastAsia="Calibri"/>
        </w:rPr>
        <w:t xml:space="preserve"> Методических указаний определение кадастровой стоимости объекта недвижимости осуществляется на основе того из определенных (установленных) для него видов использования, который позволяет использовать </w:t>
      </w:r>
      <w:r w:rsidR="00227E18" w:rsidRPr="00227E18">
        <w:rPr>
          <w:rFonts w:eastAsia="Calibri"/>
        </w:rPr>
        <w:br/>
        <w:t>его наиболее эффективно, что приводит к максимизации его стоимости.</w:t>
      </w:r>
    </w:p>
    <w:p w:rsidR="0063426F" w:rsidRDefault="0063426F" w:rsidP="00806BA5">
      <w:pPr>
        <w:tabs>
          <w:tab w:val="left" w:pos="5103"/>
          <w:tab w:val="left" w:pos="5812"/>
        </w:tabs>
        <w:spacing w:before="240" w:after="120" w:line="260" w:lineRule="exact"/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 xml:space="preserve">Вместе с тем, в </w:t>
      </w:r>
      <w:r w:rsidRPr="0063426F">
        <w:rPr>
          <w:rFonts w:eastAsia="Calibri"/>
        </w:rPr>
        <w:t xml:space="preserve">рамках рассмотрения заявления направлен запрос в </w:t>
      </w:r>
      <w:proofErr w:type="spellStart"/>
      <w:r w:rsidRPr="0063426F">
        <w:rPr>
          <w:rFonts w:eastAsia="Calibri"/>
        </w:rPr>
        <w:t>Госинспекци</w:t>
      </w:r>
      <w:r w:rsidR="000B5C2E">
        <w:rPr>
          <w:rFonts w:eastAsia="Calibri"/>
        </w:rPr>
        <w:t>ю</w:t>
      </w:r>
      <w:proofErr w:type="spellEnd"/>
      <w:r w:rsidR="000B5C2E">
        <w:rPr>
          <w:rFonts w:eastAsia="Calibri"/>
        </w:rPr>
        <w:t xml:space="preserve"> </w:t>
      </w:r>
      <w:r w:rsidR="000B5C2E">
        <w:rPr>
          <w:rFonts w:eastAsia="Calibri"/>
        </w:rPr>
        <w:br/>
        <w:t>по недвижимости</w:t>
      </w:r>
      <w:r w:rsidRPr="0063426F">
        <w:rPr>
          <w:rFonts w:eastAsia="Calibri"/>
        </w:rPr>
        <w:t xml:space="preserve"> о проведении мероприятий по обследованию земельного участка </w:t>
      </w:r>
      <w:r w:rsidR="000B5C2E">
        <w:rPr>
          <w:rFonts w:eastAsia="Calibri"/>
        </w:rPr>
        <w:br/>
      </w:r>
      <w:r w:rsidRPr="0063426F">
        <w:rPr>
          <w:rFonts w:eastAsia="Calibri"/>
        </w:rPr>
        <w:t>с кадастровым номером 77:05:0001001:58 с целью определения его фактического использования.</w:t>
      </w:r>
      <w:r>
        <w:rPr>
          <w:rFonts w:eastAsia="Calibri"/>
        </w:rPr>
        <w:t xml:space="preserve"> </w:t>
      </w:r>
      <w:r w:rsidR="00806BA5">
        <w:rPr>
          <w:rFonts w:eastAsia="Calibri"/>
        </w:rPr>
        <w:lastRenderedPageBreak/>
        <w:t xml:space="preserve">Согласно информации, предоставленной </w:t>
      </w:r>
      <w:proofErr w:type="spellStart"/>
      <w:r w:rsidR="00806BA5">
        <w:rPr>
          <w:rFonts w:eastAsia="Calibri"/>
        </w:rPr>
        <w:t>Госинспекцией</w:t>
      </w:r>
      <w:proofErr w:type="spellEnd"/>
      <w:r w:rsidR="00806BA5">
        <w:rPr>
          <w:rFonts w:eastAsia="Calibri"/>
        </w:rPr>
        <w:t xml:space="preserve"> </w:t>
      </w:r>
      <w:r w:rsidR="00806BA5" w:rsidRPr="00806BA5">
        <w:rPr>
          <w:rFonts w:eastAsia="Calibri"/>
        </w:rPr>
        <w:t>по недвижимости</w:t>
      </w:r>
      <w:r w:rsidR="00806BA5">
        <w:rPr>
          <w:rFonts w:eastAsia="Calibri"/>
        </w:rPr>
        <w:t>,</w:t>
      </w:r>
      <w:r>
        <w:rPr>
          <w:rFonts w:eastAsia="Calibri"/>
        </w:rPr>
        <w:t xml:space="preserve"> </w:t>
      </w:r>
      <w:r w:rsidR="00806BA5">
        <w:rPr>
          <w:rFonts w:eastAsia="Calibri"/>
        </w:rPr>
        <w:t xml:space="preserve">не подтверждено использование </w:t>
      </w:r>
      <w:r>
        <w:rPr>
          <w:rFonts w:eastAsia="Calibri"/>
        </w:rPr>
        <w:t>земельн</w:t>
      </w:r>
      <w:r w:rsidR="00806BA5">
        <w:rPr>
          <w:rFonts w:eastAsia="Calibri"/>
        </w:rPr>
        <w:t>ого</w:t>
      </w:r>
      <w:r>
        <w:rPr>
          <w:rFonts w:eastAsia="Calibri"/>
        </w:rPr>
        <w:t xml:space="preserve"> </w:t>
      </w:r>
      <w:r w:rsidR="000B5C2E">
        <w:rPr>
          <w:rFonts w:eastAsia="Calibri"/>
        </w:rPr>
        <w:t>участ</w:t>
      </w:r>
      <w:r w:rsidR="00806BA5">
        <w:rPr>
          <w:rFonts w:eastAsia="Calibri"/>
        </w:rPr>
        <w:t>ка</w:t>
      </w:r>
      <w:r w:rsidR="000B5C2E">
        <w:rPr>
          <w:rFonts w:eastAsia="Calibri"/>
        </w:rPr>
        <w:t xml:space="preserve"> </w:t>
      </w:r>
      <w:r w:rsidR="00806BA5" w:rsidRPr="00806BA5">
        <w:rPr>
          <w:rFonts w:eastAsia="Calibri"/>
        </w:rPr>
        <w:t xml:space="preserve">с кадастровым номером 77:05:0001001:58 </w:t>
      </w:r>
      <w:r w:rsidR="000B5C2E">
        <w:rPr>
          <w:rFonts w:eastAsia="Calibri"/>
        </w:rPr>
        <w:t xml:space="preserve">исключительно </w:t>
      </w:r>
      <w:r w:rsidR="00A52719">
        <w:rPr>
          <w:rFonts w:eastAsia="Calibri"/>
        </w:rPr>
        <w:br/>
      </w:r>
      <w:r w:rsidR="00806BA5">
        <w:rPr>
          <w:rFonts w:eastAsia="Calibri"/>
        </w:rPr>
        <w:t>в производственных целях</w:t>
      </w:r>
      <w:r w:rsidR="00C713C2">
        <w:rPr>
          <w:rFonts w:eastAsia="Calibri"/>
        </w:rPr>
        <w:t>.</w:t>
      </w:r>
    </w:p>
    <w:p w:rsidR="0063426F" w:rsidRPr="00227E18" w:rsidRDefault="00227E18" w:rsidP="0063426F">
      <w:pPr>
        <w:tabs>
          <w:tab w:val="left" w:pos="5103"/>
          <w:tab w:val="left" w:pos="5812"/>
        </w:tabs>
        <w:spacing w:before="240" w:after="120" w:line="260" w:lineRule="exact"/>
        <w:ind w:firstLine="709"/>
        <w:contextualSpacing/>
        <w:jc w:val="both"/>
        <w:rPr>
          <w:rFonts w:eastAsia="Calibri"/>
        </w:rPr>
      </w:pPr>
      <w:r w:rsidRPr="00227E18">
        <w:rPr>
          <w:rFonts w:eastAsia="Calibri"/>
        </w:rPr>
        <w:t>Таким образом, ошибок, допущенных пр</w:t>
      </w:r>
      <w:r w:rsidR="00C901D8">
        <w:rPr>
          <w:rFonts w:eastAsia="Calibri"/>
        </w:rPr>
        <w:t xml:space="preserve">и отнесении земельного участка </w:t>
      </w:r>
      <w:r w:rsidRPr="00227E18">
        <w:rPr>
          <w:rFonts w:eastAsia="Calibri"/>
        </w:rPr>
        <w:t xml:space="preserve">с кадастровым номером </w:t>
      </w:r>
      <w:r w:rsidR="000071FE" w:rsidRPr="000071FE">
        <w:rPr>
          <w:rFonts w:eastAsia="Calibri"/>
        </w:rPr>
        <w:t>77:05:0001001:58</w:t>
      </w:r>
      <w:r w:rsidR="00A72F07" w:rsidRPr="00A72F07">
        <w:rPr>
          <w:rFonts w:eastAsia="Calibri"/>
        </w:rPr>
        <w:t xml:space="preserve"> </w:t>
      </w:r>
      <w:r w:rsidRPr="00227E18">
        <w:rPr>
          <w:rFonts w:eastAsia="Calibri"/>
        </w:rPr>
        <w:t xml:space="preserve">с видом разрешенного использования </w:t>
      </w:r>
      <w:r w:rsidR="000071FE" w:rsidRPr="000071FE">
        <w:rPr>
          <w:rFonts w:eastAsia="Calibri"/>
        </w:rPr>
        <w:t>«ЭКСПЛУАТАЦИИ ЗДАНИЙ ПОД ПРОИЗВОДСТВО</w:t>
      </w:r>
      <w:r w:rsidR="000071FE">
        <w:rPr>
          <w:rFonts w:eastAsia="Calibri"/>
        </w:rPr>
        <w:t xml:space="preserve"> И РЕАЛИЗАЦИЮ </w:t>
      </w:r>
      <w:r w:rsidR="000071FE" w:rsidRPr="000071FE">
        <w:rPr>
          <w:rFonts w:eastAsia="Calibri"/>
        </w:rPr>
        <w:t>ОПТОЭЛЕКТРОННЫХ ПРИБОРОВ И ТОВАРОВ НАРОДНОГО ПОТРЕБЛЕНИЯ»</w:t>
      </w:r>
      <w:r w:rsidRPr="00227E18">
        <w:rPr>
          <w:rFonts w:eastAsia="Calibri"/>
        </w:rPr>
        <w:t xml:space="preserve"> к оценочной подгруппе </w:t>
      </w:r>
      <w:r w:rsidR="000071FE">
        <w:rPr>
          <w:rFonts w:eastAsia="Calibri"/>
        </w:rPr>
        <w:t>4</w:t>
      </w:r>
      <w:r w:rsidRPr="00227E18">
        <w:rPr>
          <w:rFonts w:eastAsia="Calibri"/>
        </w:rPr>
        <w:t>.1, не выявлено.</w:t>
      </w:r>
    </w:p>
    <w:p w:rsidR="00227E18" w:rsidRPr="00227E18" w:rsidRDefault="00227E18" w:rsidP="002C06F6">
      <w:pPr>
        <w:tabs>
          <w:tab w:val="left" w:pos="5103"/>
          <w:tab w:val="left" w:pos="5812"/>
        </w:tabs>
        <w:spacing w:line="260" w:lineRule="exact"/>
        <w:ind w:firstLine="709"/>
        <w:contextualSpacing/>
        <w:jc w:val="both"/>
        <w:rPr>
          <w:rFonts w:eastAsia="Calibri"/>
        </w:rPr>
      </w:pPr>
      <w:r w:rsidRPr="00227E18">
        <w:rPr>
          <w:rFonts w:eastAsia="Calibri"/>
        </w:rPr>
        <w:t>Обращаем Ваше внимание, что в соответствии со статьей 22 Закона о ГКО результаты определения кадастровой стоимости</w:t>
      </w:r>
      <w:r w:rsidR="0096121A">
        <w:rPr>
          <w:rFonts w:eastAsia="Calibri"/>
        </w:rPr>
        <w:t xml:space="preserve"> могут быть оспорены в комиссии </w:t>
      </w:r>
      <w:r w:rsidRPr="00227E18">
        <w:rPr>
          <w:rFonts w:eastAsia="Calibri"/>
        </w:rPr>
        <w:t xml:space="preserve">по рассмотрению споров о результатах определения </w:t>
      </w:r>
      <w:r w:rsidR="0096121A">
        <w:rPr>
          <w:rFonts w:eastAsia="Calibri"/>
        </w:rPr>
        <w:t xml:space="preserve">кадастровой стоимости (в случае </w:t>
      </w:r>
      <w:r w:rsidRPr="00227E18">
        <w:rPr>
          <w:rFonts w:eastAsia="Calibri"/>
        </w:rPr>
        <w:t>ее создания в субъекте Российской Федерации) или в</w:t>
      </w:r>
      <w:r w:rsidR="0096121A">
        <w:rPr>
          <w:rFonts w:eastAsia="Calibri"/>
        </w:rPr>
        <w:t xml:space="preserve"> суде на основании установления </w:t>
      </w:r>
      <w:r w:rsidRPr="00227E18">
        <w:rPr>
          <w:rFonts w:eastAsia="Calibri"/>
        </w:rPr>
        <w:t>в отношении объекта недвижимости его ры</w:t>
      </w:r>
      <w:r w:rsidR="0096121A">
        <w:rPr>
          <w:rFonts w:eastAsia="Calibri"/>
        </w:rPr>
        <w:t xml:space="preserve">ночной стоимости. Для обращения </w:t>
      </w:r>
      <w:r w:rsidRPr="00227E18">
        <w:rPr>
          <w:rFonts w:eastAsia="Calibri"/>
        </w:rPr>
        <w:t>в суд предварительное обращение в комиссию не является обязательным. В настоящее время комиссия в городе Москве не создана.</w:t>
      </w:r>
    </w:p>
    <w:p w:rsidR="00793167" w:rsidRDefault="00793167" w:rsidP="00272FFD">
      <w:pPr>
        <w:pStyle w:val="a3"/>
        <w:tabs>
          <w:tab w:val="clear" w:pos="4677"/>
          <w:tab w:val="clear" w:pos="9355"/>
        </w:tabs>
        <w:ind w:left="5387"/>
        <w:rPr>
          <w:sz w:val="28"/>
          <w:szCs w:val="28"/>
        </w:rPr>
      </w:pPr>
    </w:p>
    <w:sectPr w:rsidR="00793167" w:rsidSect="00EC0630">
      <w:headerReference w:type="default" r:id="rId7"/>
      <w:pgSz w:w="11906" w:h="16838" w:code="9"/>
      <w:pgMar w:top="1134" w:right="851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88F" w:rsidRDefault="0048188F" w:rsidP="00E81003">
      <w:r>
        <w:separator/>
      </w:r>
    </w:p>
  </w:endnote>
  <w:endnote w:type="continuationSeparator" w:id="0">
    <w:p w:rsidR="0048188F" w:rsidRDefault="0048188F" w:rsidP="00E81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88F" w:rsidRDefault="0048188F" w:rsidP="00E81003">
      <w:r>
        <w:separator/>
      </w:r>
    </w:p>
  </w:footnote>
  <w:footnote w:type="continuationSeparator" w:id="0">
    <w:p w:rsidR="0048188F" w:rsidRDefault="0048188F" w:rsidP="00E81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630" w:rsidRDefault="00EC0630">
    <w:pPr>
      <w:pStyle w:val="a3"/>
      <w:jc w:val="center"/>
    </w:pPr>
  </w:p>
  <w:p w:rsidR="00EC0630" w:rsidRDefault="00EC063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34817">
      <o:colormru v:ext="edit" colors="#29318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00"/>
    <w:rsid w:val="00001BE9"/>
    <w:rsid w:val="00002D02"/>
    <w:rsid w:val="000071FE"/>
    <w:rsid w:val="00007493"/>
    <w:rsid w:val="00014F9F"/>
    <w:rsid w:val="00017E15"/>
    <w:rsid w:val="00022A5C"/>
    <w:rsid w:val="00063466"/>
    <w:rsid w:val="00077F9A"/>
    <w:rsid w:val="000B5C2E"/>
    <w:rsid w:val="000F4294"/>
    <w:rsid w:val="000F66BB"/>
    <w:rsid w:val="00141094"/>
    <w:rsid w:val="00155FB7"/>
    <w:rsid w:val="001919BA"/>
    <w:rsid w:val="001C2469"/>
    <w:rsid w:val="001C3F29"/>
    <w:rsid w:val="00205F67"/>
    <w:rsid w:val="00227E18"/>
    <w:rsid w:val="002504FF"/>
    <w:rsid w:val="00270129"/>
    <w:rsid w:val="00272FFD"/>
    <w:rsid w:val="00273735"/>
    <w:rsid w:val="0028123D"/>
    <w:rsid w:val="002823C5"/>
    <w:rsid w:val="0029647B"/>
    <w:rsid w:val="002C06F6"/>
    <w:rsid w:val="002F683A"/>
    <w:rsid w:val="00307C3C"/>
    <w:rsid w:val="00307C97"/>
    <w:rsid w:val="003304E7"/>
    <w:rsid w:val="00336A6B"/>
    <w:rsid w:val="00342BBE"/>
    <w:rsid w:val="00362999"/>
    <w:rsid w:val="0039157A"/>
    <w:rsid w:val="00394984"/>
    <w:rsid w:val="00396BFF"/>
    <w:rsid w:val="003B0FF5"/>
    <w:rsid w:val="003B158F"/>
    <w:rsid w:val="003B4784"/>
    <w:rsid w:val="004068C5"/>
    <w:rsid w:val="00426C9D"/>
    <w:rsid w:val="004646C5"/>
    <w:rsid w:val="0048188F"/>
    <w:rsid w:val="00492B5C"/>
    <w:rsid w:val="004C655A"/>
    <w:rsid w:val="004D267A"/>
    <w:rsid w:val="004E03F3"/>
    <w:rsid w:val="004E5771"/>
    <w:rsid w:val="00502391"/>
    <w:rsid w:val="00505439"/>
    <w:rsid w:val="005A7673"/>
    <w:rsid w:val="005B4668"/>
    <w:rsid w:val="005C1925"/>
    <w:rsid w:val="005E7A12"/>
    <w:rsid w:val="005F1732"/>
    <w:rsid w:val="00633B5D"/>
    <w:rsid w:val="0063426F"/>
    <w:rsid w:val="00643473"/>
    <w:rsid w:val="00683313"/>
    <w:rsid w:val="00690400"/>
    <w:rsid w:val="00690B20"/>
    <w:rsid w:val="006A2C47"/>
    <w:rsid w:val="006D0CF7"/>
    <w:rsid w:val="006D44EB"/>
    <w:rsid w:val="006F6F73"/>
    <w:rsid w:val="00723612"/>
    <w:rsid w:val="00732E70"/>
    <w:rsid w:val="00747E75"/>
    <w:rsid w:val="00766079"/>
    <w:rsid w:val="00793167"/>
    <w:rsid w:val="007C165E"/>
    <w:rsid w:val="007C7D91"/>
    <w:rsid w:val="007F0A30"/>
    <w:rsid w:val="007F558B"/>
    <w:rsid w:val="00801FB7"/>
    <w:rsid w:val="00806BA5"/>
    <w:rsid w:val="0081038D"/>
    <w:rsid w:val="00862614"/>
    <w:rsid w:val="008670AF"/>
    <w:rsid w:val="00881D2E"/>
    <w:rsid w:val="008A1E00"/>
    <w:rsid w:val="008A4886"/>
    <w:rsid w:val="008B2613"/>
    <w:rsid w:val="008C4DD1"/>
    <w:rsid w:val="008D3005"/>
    <w:rsid w:val="008D7519"/>
    <w:rsid w:val="00946478"/>
    <w:rsid w:val="00953378"/>
    <w:rsid w:val="00960CF2"/>
    <w:rsid w:val="0096121A"/>
    <w:rsid w:val="00985D91"/>
    <w:rsid w:val="009F7E0E"/>
    <w:rsid w:val="00A0619E"/>
    <w:rsid w:val="00A20B48"/>
    <w:rsid w:val="00A25EBF"/>
    <w:rsid w:val="00A42091"/>
    <w:rsid w:val="00A42AC7"/>
    <w:rsid w:val="00A473E1"/>
    <w:rsid w:val="00A52719"/>
    <w:rsid w:val="00A72F07"/>
    <w:rsid w:val="00A82707"/>
    <w:rsid w:val="00AC7DFC"/>
    <w:rsid w:val="00AE4372"/>
    <w:rsid w:val="00B04546"/>
    <w:rsid w:val="00B0596E"/>
    <w:rsid w:val="00B157B0"/>
    <w:rsid w:val="00B478D2"/>
    <w:rsid w:val="00B751DE"/>
    <w:rsid w:val="00BA0ED3"/>
    <w:rsid w:val="00BB60D6"/>
    <w:rsid w:val="00BB76B9"/>
    <w:rsid w:val="00BF4930"/>
    <w:rsid w:val="00C10395"/>
    <w:rsid w:val="00C147BA"/>
    <w:rsid w:val="00C323FB"/>
    <w:rsid w:val="00C47D5E"/>
    <w:rsid w:val="00C5303C"/>
    <w:rsid w:val="00C6022A"/>
    <w:rsid w:val="00C66D35"/>
    <w:rsid w:val="00C713C2"/>
    <w:rsid w:val="00C901D8"/>
    <w:rsid w:val="00CA0208"/>
    <w:rsid w:val="00CA2DBD"/>
    <w:rsid w:val="00CE1FE3"/>
    <w:rsid w:val="00D01153"/>
    <w:rsid w:val="00D02A10"/>
    <w:rsid w:val="00D0326A"/>
    <w:rsid w:val="00D3154C"/>
    <w:rsid w:val="00D50FD4"/>
    <w:rsid w:val="00D6179B"/>
    <w:rsid w:val="00D634F5"/>
    <w:rsid w:val="00DA7B46"/>
    <w:rsid w:val="00DD029D"/>
    <w:rsid w:val="00E66306"/>
    <w:rsid w:val="00E81003"/>
    <w:rsid w:val="00E86B4E"/>
    <w:rsid w:val="00EB6ADE"/>
    <w:rsid w:val="00EC0630"/>
    <w:rsid w:val="00EE3220"/>
    <w:rsid w:val="00EF2D2A"/>
    <w:rsid w:val="00EF68E9"/>
    <w:rsid w:val="00F25F43"/>
    <w:rsid w:val="00F329E0"/>
    <w:rsid w:val="00F65ADD"/>
    <w:rsid w:val="00F7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o:colormru v:ext="edit" colors="#293185"/>
    </o:shapedefaults>
    <o:shapelayout v:ext="edit">
      <o:idmap v:ext="edit" data="1"/>
    </o:shapelayout>
  </w:shapeDefaults>
  <w:decimalSymbol w:val="."/>
  <w:listSeparator w:val=";"/>
  <w14:docId w14:val="162E8FE4"/>
  <w15:chartTrackingRefBased/>
  <w15:docId w15:val="{174374E1-567E-4694-A671-810DEE441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1E00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5">
    <w:name w:val="Balloon Text"/>
    <w:basedOn w:val="a"/>
    <w:semiHidden/>
    <w:rsid w:val="007F558B"/>
    <w:rPr>
      <w:rFonts w:ascii="Tahoma" w:hAnsi="Tahoma" w:cs="Tahoma"/>
      <w:sz w:val="16"/>
      <w:szCs w:val="16"/>
    </w:rPr>
  </w:style>
  <w:style w:type="character" w:styleId="a6">
    <w:name w:val="Hyperlink"/>
    <w:rsid w:val="00BB60D6"/>
    <w:rPr>
      <w:color w:val="0000FF"/>
      <w:u w:val="single"/>
    </w:rPr>
  </w:style>
  <w:style w:type="character" w:styleId="a7">
    <w:name w:val="FollowedHyperlink"/>
    <w:rsid w:val="00BB60D6"/>
    <w:rPr>
      <w:color w:val="800080"/>
      <w:u w:val="single"/>
    </w:rPr>
  </w:style>
  <w:style w:type="character" w:customStyle="1" w:styleId="a4">
    <w:name w:val="Верхний колонтитул Знак"/>
    <w:link w:val="a3"/>
    <w:uiPriority w:val="99"/>
    <w:rsid w:val="00D02A10"/>
  </w:style>
  <w:style w:type="paragraph" w:styleId="a8">
    <w:name w:val="footer"/>
    <w:basedOn w:val="a"/>
    <w:link w:val="a9"/>
    <w:rsid w:val="00E810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E8100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7F31A-301F-4916-B4D5-24ABE9782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434</Words>
  <Characters>3290</Characters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</vt:lpstr>
    </vt:vector>
  </TitlesOfParts>
  <LinksUpToDate>false</LinksUpToDate>
  <CharactersWithSpaces>3717</CharactersWithSpaces>
  <SharedDoc>false</SharedDoc>
  <HLinks>
    <vt:vector size="6" baseType="variant">
      <vt:variant>
        <vt:i4>7340139</vt:i4>
      </vt:variant>
      <vt:variant>
        <vt:i4>0</vt:i4>
      </vt:variant>
      <vt:variant>
        <vt:i4>0</vt:i4>
      </vt:variant>
      <vt:variant>
        <vt:i4>5</vt:i4>
      </vt:variant>
      <vt:variant>
        <vt:lpwstr>http://gcgs.ru/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2020-03-27T05:56:00Z</cp:lastPrinted>
  <dcterms:created xsi:type="dcterms:W3CDTF">2023-04-27T07:46:00Z</dcterms:created>
  <dcterms:modified xsi:type="dcterms:W3CDTF">2023-04-28T08:32:00Z</dcterms:modified>
</cp:coreProperties>
</file>