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6253AB">
        <w:rPr>
          <w:b/>
          <w:sz w:val="27"/>
          <w:szCs w:val="27"/>
        </w:rPr>
        <w:t>08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6253AB">
        <w:rPr>
          <w:b/>
          <w:sz w:val="27"/>
          <w:szCs w:val="27"/>
        </w:rPr>
        <w:t>февраля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431C7A">
        <w:rPr>
          <w:b/>
          <w:sz w:val="27"/>
          <w:szCs w:val="27"/>
        </w:rPr>
        <w:t>63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D451BB" w:rsidRPr="00D451BB">
        <w:rPr>
          <w:sz w:val="27"/>
          <w:szCs w:val="27"/>
        </w:rPr>
        <w:t>11.01.2022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D451BB" w:rsidRPr="00D451BB">
        <w:rPr>
          <w:rFonts w:eastAsia="Times New Roman"/>
          <w:color w:val="000000"/>
          <w:sz w:val="27"/>
          <w:szCs w:val="27"/>
        </w:rPr>
        <w:t>33-8-89/22-(0)-0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D451BB">
        <w:rPr>
          <w:sz w:val="27"/>
          <w:szCs w:val="27"/>
        </w:rPr>
        <w:t>ПАО «МОЭК</w:t>
      </w:r>
      <w:r w:rsidR="00282D6C" w:rsidRPr="00282D6C">
        <w:rPr>
          <w:sz w:val="27"/>
          <w:szCs w:val="27"/>
        </w:rPr>
        <w:t>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D451BB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D451BB" w:rsidRPr="00D451BB">
        <w:rPr>
          <w:sz w:val="27"/>
          <w:szCs w:val="27"/>
        </w:rPr>
        <w:t>77:07:0015005:105</w:t>
      </w:r>
    </w:p>
    <w:p w:rsidR="002839CC" w:rsidRPr="003C745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D451BB" w:rsidRPr="00D451BB">
        <w:rPr>
          <w:sz w:val="27"/>
          <w:szCs w:val="27"/>
        </w:rPr>
        <w:t>ул. Федосьино, влд. 18А, стр.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</w:t>
      </w:r>
      <w:r w:rsidR="00FD31A0">
        <w:rPr>
          <w:sz w:val="27"/>
          <w:szCs w:val="27"/>
        </w:rPr>
        <w:t>ая 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FD31A0" w:rsidRPr="00FD31A0">
        <w:rPr>
          <w:sz w:val="27"/>
          <w:szCs w:val="27"/>
        </w:rPr>
        <w:t>77:07:0015005:105</w:t>
      </w:r>
      <w:r w:rsidRPr="00473BDC">
        <w:rPr>
          <w:sz w:val="27"/>
          <w:szCs w:val="27"/>
        </w:rPr>
        <w:t xml:space="preserve"> (далее – Земельный участок) в размере </w:t>
      </w:r>
      <w:r w:rsidR="00FD31A0">
        <w:rPr>
          <w:sz w:val="27"/>
          <w:szCs w:val="27"/>
        </w:rPr>
        <w:t>2 001 332,</w:t>
      </w:r>
      <w:r w:rsidR="00FD31A0" w:rsidRPr="00FD31A0">
        <w:rPr>
          <w:sz w:val="27"/>
          <w:szCs w:val="27"/>
        </w:rPr>
        <w:t>60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>на основании сведений, включенных в перечень объектов недвижимости, подлежащих государственной кадастровой о</w:t>
      </w:r>
      <w:r w:rsidR="00FD31A0">
        <w:rPr>
          <w:sz w:val="27"/>
          <w:szCs w:val="27"/>
        </w:rPr>
        <w:t>ценке по состоянию 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766899">
        <w:rPr>
          <w:sz w:val="27"/>
          <w:szCs w:val="27"/>
        </w:rPr>
        <w:t>10</w:t>
      </w:r>
      <w:r w:rsidRPr="00473BDC">
        <w:rPr>
          <w:sz w:val="27"/>
          <w:szCs w:val="27"/>
        </w:rPr>
        <w:t xml:space="preserve"> «</w:t>
      </w:r>
      <w:r w:rsidR="00766899" w:rsidRPr="00766899">
        <w:rPr>
          <w:sz w:val="27"/>
          <w:szCs w:val="27"/>
        </w:rPr>
        <w:t>Земельные участки, предназначенные для размещения объектов социальной инфраструктуры</w:t>
      </w:r>
      <w:r w:rsidR="00042EE8">
        <w:rPr>
          <w:sz w:val="27"/>
          <w:szCs w:val="27"/>
        </w:rPr>
        <w:t>»</w:t>
      </w:r>
      <w:r w:rsidR="00FB6BCC">
        <w:rPr>
          <w:sz w:val="27"/>
          <w:szCs w:val="27"/>
        </w:rPr>
        <w:t xml:space="preserve">, подгруппе </w:t>
      </w:r>
      <w:r w:rsidR="00766899" w:rsidRPr="00766899">
        <w:rPr>
          <w:sz w:val="27"/>
          <w:szCs w:val="27"/>
        </w:rPr>
        <w:t>10.6</w:t>
      </w:r>
      <w:r w:rsidRPr="00473BDC">
        <w:rPr>
          <w:sz w:val="27"/>
          <w:szCs w:val="27"/>
        </w:rPr>
        <w:t xml:space="preserve"> «</w:t>
      </w:r>
      <w:r w:rsidR="00766899" w:rsidRPr="00766899">
        <w:rPr>
          <w:sz w:val="27"/>
          <w:szCs w:val="27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(дополнительная 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766899" w:rsidRPr="00766899">
        <w:rPr>
          <w:sz w:val="27"/>
          <w:szCs w:val="27"/>
        </w:rPr>
        <w:t>коммунальное обслуживание (3.1) (земельные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(1.2.13)); дошкольное, начальное и среднее общее образование (3.5.1) (земельные участки, предназначенные для размещения административных зданий, объектов обра</w:t>
      </w:r>
      <w:r w:rsidR="008313DB">
        <w:rPr>
          <w:sz w:val="27"/>
          <w:szCs w:val="27"/>
        </w:rPr>
        <w:t>зования, науки, здравоохранения</w:t>
      </w:r>
      <w:r w:rsidR="008313DB">
        <w:rPr>
          <w:sz w:val="27"/>
          <w:szCs w:val="27"/>
        </w:rPr>
        <w:br/>
      </w:r>
      <w:r w:rsidR="00766899" w:rsidRPr="00766899">
        <w:rPr>
          <w:sz w:val="27"/>
          <w:szCs w:val="27"/>
        </w:rPr>
        <w:t>и социального обеспечения, физической культуры и спорта, культуры, искусства, религии (1.2.17))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 xml:space="preserve">к оценочной подгруппе </w:t>
      </w:r>
      <w:r w:rsidR="00766899" w:rsidRPr="00766899">
        <w:rPr>
          <w:sz w:val="27"/>
          <w:szCs w:val="27"/>
        </w:rPr>
        <w:t>10.6</w:t>
      </w:r>
      <w:r w:rsidR="001C17B6" w:rsidRPr="00F941BC">
        <w:rPr>
          <w:sz w:val="27"/>
          <w:szCs w:val="27"/>
        </w:rPr>
        <w:t>,</w:t>
      </w:r>
      <w:r w:rsidR="00766899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C65D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C7A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5D7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35D1-89C3-4466-A8E1-39B404E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386</Words>
  <Characters>3139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2022-01-26T12:29:00Z</dcterms:created>
  <dcterms:modified xsi:type="dcterms:W3CDTF">2022-03-03T05:38:00Z</dcterms:modified>
</cp:coreProperties>
</file>