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D6D0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45B64">
        <w:rPr>
          <w:b/>
          <w:sz w:val="26"/>
          <w:szCs w:val="26"/>
        </w:rPr>
        <w:t>«</w:t>
      </w:r>
      <w:r w:rsidR="00F45B64">
        <w:rPr>
          <w:b/>
          <w:sz w:val="26"/>
          <w:szCs w:val="26"/>
        </w:rPr>
        <w:t>16</w:t>
      </w:r>
      <w:r w:rsidR="00B94EDE" w:rsidRPr="00F45B64">
        <w:rPr>
          <w:b/>
          <w:sz w:val="26"/>
          <w:szCs w:val="26"/>
        </w:rPr>
        <w:t xml:space="preserve">» </w:t>
      </w:r>
      <w:r w:rsidR="00921C6C" w:rsidRPr="00F45B64">
        <w:rPr>
          <w:b/>
          <w:sz w:val="26"/>
          <w:szCs w:val="26"/>
        </w:rPr>
        <w:t>сентября</w:t>
      </w:r>
      <w:r w:rsidR="00AB7746" w:rsidRPr="00F45B64">
        <w:rPr>
          <w:b/>
          <w:sz w:val="26"/>
          <w:szCs w:val="26"/>
        </w:rPr>
        <w:t xml:space="preserve"> 2021</w:t>
      </w:r>
      <w:r w:rsidR="005C4F42" w:rsidRPr="00F45B64">
        <w:rPr>
          <w:b/>
          <w:sz w:val="26"/>
          <w:szCs w:val="26"/>
        </w:rPr>
        <w:t xml:space="preserve"> г.</w:t>
      </w:r>
      <w:r w:rsidR="00921C6C" w:rsidRPr="00F45B64">
        <w:rPr>
          <w:b/>
          <w:sz w:val="26"/>
          <w:szCs w:val="26"/>
        </w:rPr>
        <w:t xml:space="preserve">      </w:t>
      </w:r>
      <w:r w:rsidR="00B94EDE" w:rsidRPr="00F45B64">
        <w:rPr>
          <w:b/>
          <w:sz w:val="26"/>
          <w:szCs w:val="26"/>
        </w:rPr>
        <w:t xml:space="preserve">            </w:t>
      </w:r>
      <w:r w:rsidR="00742248" w:rsidRPr="00F45B64">
        <w:rPr>
          <w:b/>
          <w:sz w:val="26"/>
          <w:szCs w:val="26"/>
        </w:rPr>
        <w:t xml:space="preserve">  </w:t>
      </w:r>
      <w:r w:rsidR="00886AB3" w:rsidRPr="00F45B64">
        <w:rPr>
          <w:b/>
          <w:sz w:val="26"/>
          <w:szCs w:val="26"/>
        </w:rPr>
        <w:t xml:space="preserve">  </w:t>
      </w:r>
      <w:r w:rsidR="00F45B64">
        <w:rPr>
          <w:b/>
          <w:sz w:val="26"/>
          <w:szCs w:val="26"/>
        </w:rPr>
        <w:t xml:space="preserve">           </w:t>
      </w:r>
      <w:r w:rsidR="00886AB3" w:rsidRPr="00F45B64">
        <w:rPr>
          <w:b/>
          <w:sz w:val="26"/>
          <w:szCs w:val="26"/>
        </w:rPr>
        <w:t xml:space="preserve">           </w:t>
      </w:r>
      <w:r w:rsidR="00A319E8" w:rsidRPr="00F45B64">
        <w:rPr>
          <w:b/>
          <w:sz w:val="26"/>
          <w:szCs w:val="26"/>
        </w:rPr>
        <w:t xml:space="preserve">     </w:t>
      </w:r>
      <w:r w:rsidR="00921C6C" w:rsidRPr="00F45B64">
        <w:rPr>
          <w:b/>
          <w:sz w:val="26"/>
          <w:szCs w:val="26"/>
        </w:rPr>
        <w:t xml:space="preserve">    </w:t>
      </w:r>
      <w:r w:rsidR="00886AB3" w:rsidRPr="00F45B64">
        <w:rPr>
          <w:b/>
          <w:sz w:val="26"/>
          <w:szCs w:val="26"/>
        </w:rPr>
        <w:t xml:space="preserve">    </w:t>
      </w:r>
      <w:r w:rsidR="00B82DFB" w:rsidRPr="00F45B64">
        <w:rPr>
          <w:b/>
          <w:sz w:val="26"/>
          <w:szCs w:val="26"/>
        </w:rPr>
        <w:t xml:space="preserve">           </w:t>
      </w:r>
      <w:r w:rsidR="00B94EDE" w:rsidRPr="00F45B64">
        <w:rPr>
          <w:b/>
          <w:sz w:val="26"/>
          <w:szCs w:val="26"/>
        </w:rPr>
        <w:t xml:space="preserve">     </w:t>
      </w:r>
      <w:r w:rsidR="00D4198D" w:rsidRPr="00F45B64">
        <w:rPr>
          <w:b/>
          <w:sz w:val="26"/>
          <w:szCs w:val="26"/>
        </w:rPr>
        <w:t xml:space="preserve">          </w:t>
      </w:r>
      <w:r w:rsidR="000A1656" w:rsidRPr="00F45B64">
        <w:rPr>
          <w:b/>
          <w:sz w:val="26"/>
          <w:szCs w:val="26"/>
        </w:rPr>
        <w:t xml:space="preserve">    </w:t>
      </w:r>
      <w:r w:rsidR="00D4198D" w:rsidRPr="00F45B64">
        <w:rPr>
          <w:b/>
          <w:sz w:val="26"/>
          <w:szCs w:val="26"/>
        </w:rPr>
        <w:t xml:space="preserve">           </w:t>
      </w:r>
      <w:r w:rsidRPr="007D6D0B">
        <w:rPr>
          <w:b/>
          <w:sz w:val="26"/>
          <w:szCs w:val="26"/>
        </w:rPr>
        <w:t xml:space="preserve">№ </w:t>
      </w:r>
      <w:r w:rsidR="007D6D0B" w:rsidRPr="007D6D0B">
        <w:rPr>
          <w:b/>
          <w:sz w:val="26"/>
          <w:szCs w:val="26"/>
        </w:rPr>
        <w:t>229</w:t>
      </w:r>
      <w:r w:rsidR="00AB7746" w:rsidRPr="007D6D0B">
        <w:rPr>
          <w:b/>
          <w:sz w:val="26"/>
          <w:szCs w:val="26"/>
        </w:rPr>
        <w:t>/21</w:t>
      </w:r>
    </w:p>
    <w:p w:rsidR="00B94EDE" w:rsidRPr="007D6D0B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7D6D0B" w:rsidRDefault="00B94EDE" w:rsidP="00F6470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7D6D0B">
        <w:rPr>
          <w:b/>
          <w:sz w:val="26"/>
          <w:szCs w:val="26"/>
        </w:rPr>
        <w:t>Реквизиты обращения:</w:t>
      </w:r>
      <w:r w:rsidR="001A27FB" w:rsidRPr="007D6D0B">
        <w:rPr>
          <w:sz w:val="26"/>
          <w:szCs w:val="26"/>
        </w:rPr>
        <w:tab/>
      </w:r>
      <w:r w:rsidR="00E06A03" w:rsidRPr="007D6D0B">
        <w:rPr>
          <w:sz w:val="26"/>
          <w:szCs w:val="26"/>
          <w:lang w:val="en-US"/>
        </w:rPr>
        <w:t> </w:t>
      </w:r>
      <w:r w:rsidRPr="007D6D0B">
        <w:rPr>
          <w:sz w:val="26"/>
          <w:szCs w:val="26"/>
        </w:rPr>
        <w:t>о</w:t>
      </w:r>
      <w:r w:rsidR="000A1656" w:rsidRPr="007D6D0B">
        <w:rPr>
          <w:sz w:val="26"/>
          <w:szCs w:val="26"/>
        </w:rPr>
        <w:t xml:space="preserve">т </w:t>
      </w:r>
      <w:r w:rsidR="00F440A2" w:rsidRPr="007D6D0B">
        <w:rPr>
          <w:sz w:val="26"/>
          <w:szCs w:val="26"/>
        </w:rPr>
        <w:t>18.08.2021</w:t>
      </w:r>
      <w:r w:rsidRPr="007D6D0B">
        <w:rPr>
          <w:sz w:val="26"/>
          <w:szCs w:val="26"/>
        </w:rPr>
        <w:t xml:space="preserve"> № </w:t>
      </w:r>
      <w:r w:rsidR="00F440A2" w:rsidRPr="007D6D0B">
        <w:rPr>
          <w:sz w:val="26"/>
          <w:szCs w:val="26"/>
        </w:rPr>
        <w:t>33-8-2032/21-(0)-0</w:t>
      </w:r>
    </w:p>
    <w:p w:rsidR="00470695" w:rsidRPr="007D6D0B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7D6D0B" w:rsidRDefault="00470695" w:rsidP="00E06A03">
      <w:pPr>
        <w:spacing w:after="0" w:line="240" w:lineRule="auto"/>
        <w:ind w:left="142" w:right="-2" w:hanging="142"/>
        <w:jc w:val="both"/>
        <w:rPr>
          <w:sz w:val="26"/>
          <w:szCs w:val="26"/>
        </w:rPr>
      </w:pPr>
      <w:r w:rsidRPr="007D6D0B">
        <w:rPr>
          <w:b/>
          <w:sz w:val="26"/>
          <w:szCs w:val="26"/>
        </w:rPr>
        <w:t>Информация о заявителе:</w:t>
      </w:r>
      <w:r w:rsidR="001A27FB" w:rsidRPr="007D6D0B">
        <w:rPr>
          <w:sz w:val="26"/>
          <w:szCs w:val="26"/>
        </w:rPr>
        <w:t xml:space="preserve"> </w:t>
      </w:r>
      <w:r w:rsidR="00E06A03" w:rsidRPr="007D6D0B">
        <w:rPr>
          <w:sz w:val="26"/>
          <w:szCs w:val="26"/>
        </w:rPr>
        <w:tab/>
      </w:r>
      <w:r w:rsidR="00E06A03" w:rsidRPr="007D6D0B">
        <w:rPr>
          <w:sz w:val="26"/>
          <w:szCs w:val="26"/>
        </w:rPr>
        <w:tab/>
      </w:r>
      <w:r w:rsidR="00E06A03" w:rsidRPr="007D6D0B">
        <w:rPr>
          <w:sz w:val="26"/>
          <w:szCs w:val="26"/>
        </w:rPr>
        <w:tab/>
        <w:t>        </w:t>
      </w:r>
      <w:r w:rsidR="00E06A03" w:rsidRPr="007D6D0B">
        <w:rPr>
          <w:sz w:val="26"/>
          <w:szCs w:val="26"/>
          <w:lang w:val="en-US"/>
        </w:rPr>
        <w:t> </w:t>
      </w:r>
      <w:r w:rsidR="00A04C35">
        <w:rPr>
          <w:sz w:val="26"/>
          <w:szCs w:val="26"/>
        </w:rPr>
        <w:t>***</w:t>
      </w:r>
      <w:bookmarkStart w:id="0" w:name="_GoBack"/>
      <w:bookmarkEnd w:id="0"/>
    </w:p>
    <w:p w:rsidR="00AC5D31" w:rsidRPr="007D6D0B" w:rsidRDefault="00AC5D31" w:rsidP="00E06A0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F45B64" w:rsidRPr="00F45B64" w:rsidRDefault="00AC5D31" w:rsidP="00F64707">
      <w:pPr>
        <w:spacing w:after="60"/>
        <w:ind w:left="5529" w:hanging="5529"/>
        <w:jc w:val="both"/>
        <w:rPr>
          <w:sz w:val="25"/>
          <w:szCs w:val="25"/>
        </w:rPr>
      </w:pPr>
      <w:r w:rsidRPr="007D6D0B">
        <w:rPr>
          <w:b/>
          <w:sz w:val="26"/>
          <w:szCs w:val="26"/>
        </w:rPr>
        <w:t>Кадастровый номер объекта недвижимости:</w:t>
      </w:r>
      <w:r w:rsidRPr="007D6D0B">
        <w:rPr>
          <w:b/>
          <w:sz w:val="26"/>
          <w:szCs w:val="26"/>
        </w:rPr>
        <w:tab/>
      </w:r>
      <w:r w:rsidR="00F45B64" w:rsidRPr="007D6D0B">
        <w:rPr>
          <w:sz w:val="25"/>
          <w:szCs w:val="25"/>
        </w:rPr>
        <w:t>77:05:0004011:5909, 77:05:0004011:5920, 77:05:0004011:5921, 77:05:0004011</w:t>
      </w:r>
      <w:r w:rsidR="00F45B64" w:rsidRPr="00F45B64">
        <w:rPr>
          <w:sz w:val="25"/>
          <w:szCs w:val="25"/>
        </w:rPr>
        <w:t xml:space="preserve">:5924, 77:05:0004011:6003, 77:05:0004011:6004, 77:05:0004011:6005, 77:05:0004011:6006, 77:05:0004011:6007, 77:05:0004011:6008, 77:05:0004011:6009, 77:05:0004011:6010, 77:05:0004011:6011, 77:05:0004011:6012, 77:05:0004011:6013, 77:05:0004011:6014, 77:05:0004011:6015, 77:05:0004011:6016, 77:05:0004011:6017, 77:05:0004011:6018, 77:05:0004011:6019, 77:05:0004011:6020, 77:05:0004011:6021, 77:05:0004011:6022, 77:05:0004011:6023, 77:05:0004011:6024, 77:05:0004011:6025, 77:05:0004011:6026, 77:05:0004011:6027, 77:05:0004011:6028, 77:05:0004011:6029, 77:05:0004011:6030, 77:05:0004011:6031, 77:05:0004011:6032, 77:05:0004011:6033, 77:05:0004011:6034, 77:05:0004011:6035, 77:05:0004011:6036, 77:05:0004011:6037, 77:05:0004011:6038, 77:05:0004011:6039, 77:05:0004011:6040, 77:05:0004011:6041, 77:05:0004011:6042, 77:05:0004011:6043, 77:05:0004011:6044, </w:t>
      </w:r>
      <w:r w:rsidR="00F45B64" w:rsidRPr="00F45B64">
        <w:rPr>
          <w:sz w:val="25"/>
          <w:szCs w:val="25"/>
        </w:rPr>
        <w:lastRenderedPageBreak/>
        <w:t>77:05:0004011:6045, 77:05:0004011:6046, 77:05:0004011:6047, 77:05:0004011:6048, 77:05:0004011:6049, 77:05:0004011:6050, 77:05:0004011:6051, 77:05:0004011:6052, 77:05:0004011:6053, 77:05:0004011:6054, 77:05:0004011:6055, 77:05:0004011:6056, 77:05:0004011:6057, 77:05:0004011:6059, 77:05:0004011:6060, 77:05:0004011:6061, 77:05:0004011:6062, 77:05:0004011:6063, 77:05:0004011:6064, 77:05:0004011:6065, 77:05:0004011:6066, 77:05:0004011:6067, 77:05:0004011:6068, 77:05:0004011:6070, 77:05:0004011:6071, 77:05:0004011:6072, 77:05:0004011:6073, 77:05:0004011:6074, 77:05:0004011:6075, 77:05:0004011:6076, 77:05:0004011:6077, 77:05:0004011:6078</w:t>
      </w:r>
    </w:p>
    <w:p w:rsidR="007D6D0B" w:rsidRDefault="007D6D0B" w:rsidP="00E06A03">
      <w:pPr>
        <w:spacing w:after="60"/>
        <w:ind w:left="5529" w:hanging="5529"/>
        <w:jc w:val="both"/>
        <w:rPr>
          <w:b/>
          <w:sz w:val="26"/>
          <w:szCs w:val="26"/>
        </w:rPr>
      </w:pPr>
    </w:p>
    <w:p w:rsidR="001D3269" w:rsidRPr="00F64707" w:rsidRDefault="00AC5D31" w:rsidP="00E06A03">
      <w:pPr>
        <w:spacing w:after="60"/>
        <w:ind w:left="5529" w:hanging="5529"/>
        <w:jc w:val="both"/>
        <w:rPr>
          <w:sz w:val="26"/>
          <w:szCs w:val="26"/>
        </w:rPr>
      </w:pPr>
      <w:r w:rsidRPr="00F64707">
        <w:rPr>
          <w:b/>
          <w:sz w:val="26"/>
          <w:szCs w:val="26"/>
        </w:rPr>
        <w:t xml:space="preserve">Адрес: </w:t>
      </w:r>
      <w:r w:rsidRPr="00F64707">
        <w:rPr>
          <w:b/>
          <w:sz w:val="26"/>
          <w:szCs w:val="26"/>
        </w:rPr>
        <w:tab/>
      </w:r>
      <w:r w:rsidR="004A1C23" w:rsidRPr="00F64707">
        <w:rPr>
          <w:sz w:val="26"/>
          <w:szCs w:val="26"/>
        </w:rPr>
        <w:t xml:space="preserve">г. Москва, </w:t>
      </w:r>
      <w:r w:rsidR="00F64707">
        <w:rPr>
          <w:sz w:val="26"/>
          <w:szCs w:val="26"/>
        </w:rPr>
        <w:t>ул. Корабельная, д. 17,</w:t>
      </w:r>
      <w:r w:rsidR="00F64707">
        <w:rPr>
          <w:sz w:val="26"/>
          <w:szCs w:val="26"/>
        </w:rPr>
        <w:br/>
      </w:r>
      <w:r w:rsidR="00F440A2" w:rsidRPr="00F64707">
        <w:rPr>
          <w:sz w:val="26"/>
          <w:szCs w:val="26"/>
        </w:rPr>
        <w:t>корп. 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6470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64707">
        <w:rPr>
          <w:b/>
          <w:sz w:val="26"/>
          <w:szCs w:val="26"/>
        </w:rPr>
        <w:t>Информация о проведенной проверке:</w:t>
      </w:r>
    </w:p>
    <w:p w:rsidR="00011A1C" w:rsidRPr="00F64707" w:rsidRDefault="00011A1C" w:rsidP="008401D1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F64707">
        <w:rPr>
          <w:sz w:val="26"/>
          <w:szCs w:val="26"/>
        </w:rPr>
        <w:t xml:space="preserve">Кадастровая стоимость </w:t>
      </w:r>
      <w:r w:rsidR="00F64707" w:rsidRPr="00F64707">
        <w:rPr>
          <w:sz w:val="26"/>
          <w:szCs w:val="26"/>
        </w:rPr>
        <w:t>вышеуказанных объектов</w:t>
      </w:r>
      <w:r w:rsidR="00F440A2" w:rsidRPr="00F64707">
        <w:rPr>
          <w:sz w:val="26"/>
          <w:szCs w:val="26"/>
        </w:rPr>
        <w:t xml:space="preserve"> недвижимости</w:t>
      </w:r>
      <w:r w:rsidR="00F64707" w:rsidRPr="00F64707">
        <w:rPr>
          <w:sz w:val="26"/>
          <w:szCs w:val="26"/>
        </w:rPr>
        <w:br/>
      </w:r>
      <w:r w:rsidRPr="00F64707">
        <w:rPr>
          <w:sz w:val="26"/>
          <w:szCs w:val="26"/>
        </w:rPr>
        <w:t>определена ГБУ «Центр имущественных платежей</w:t>
      </w:r>
      <w:r w:rsidR="00F64707" w:rsidRPr="00F64707">
        <w:rPr>
          <w:sz w:val="26"/>
          <w:szCs w:val="26"/>
        </w:rPr>
        <w:t xml:space="preserve"> </w:t>
      </w:r>
      <w:r w:rsidRPr="00F64707">
        <w:rPr>
          <w:sz w:val="26"/>
          <w:szCs w:val="26"/>
        </w:rPr>
        <w:t>и жилищного страхования»</w:t>
      </w:r>
      <w:r w:rsidR="00F64707" w:rsidRPr="00F64707">
        <w:rPr>
          <w:sz w:val="26"/>
          <w:szCs w:val="26"/>
        </w:rPr>
        <w:br/>
      </w:r>
      <w:r w:rsidRPr="00F64707">
        <w:rPr>
          <w:sz w:val="26"/>
          <w:szCs w:val="26"/>
        </w:rPr>
        <w:t>в соответствии с частью 9 статьи 24 Федерального закона</w:t>
      </w:r>
      <w:r w:rsidR="00F64707" w:rsidRPr="00F64707">
        <w:rPr>
          <w:sz w:val="26"/>
          <w:szCs w:val="26"/>
        </w:rPr>
        <w:t xml:space="preserve"> </w:t>
      </w:r>
      <w:r w:rsidR="00532D79" w:rsidRPr="00F64707">
        <w:rPr>
          <w:sz w:val="26"/>
          <w:szCs w:val="26"/>
        </w:rPr>
        <w:t xml:space="preserve">от 03.07.2016 </w:t>
      </w:r>
      <w:r w:rsidRPr="00F64707">
        <w:rPr>
          <w:sz w:val="26"/>
          <w:szCs w:val="26"/>
        </w:rPr>
        <w:t>№ 237-ФЗ</w:t>
      </w:r>
      <w:r w:rsidR="00E06A03">
        <w:rPr>
          <w:sz w:val="26"/>
          <w:szCs w:val="26"/>
        </w:rPr>
        <w:br/>
      </w:r>
      <w:r w:rsidRPr="00F64707">
        <w:rPr>
          <w:sz w:val="26"/>
          <w:szCs w:val="26"/>
        </w:rPr>
        <w:t>«О государств</w:t>
      </w:r>
      <w:r w:rsidR="0091248F" w:rsidRPr="00F64707">
        <w:rPr>
          <w:sz w:val="26"/>
          <w:szCs w:val="26"/>
        </w:rPr>
        <w:t>енной</w:t>
      </w:r>
      <w:r w:rsidR="00F64707" w:rsidRPr="00F64707">
        <w:rPr>
          <w:sz w:val="26"/>
          <w:szCs w:val="26"/>
        </w:rPr>
        <w:t xml:space="preserve"> кадастровой оценке» путем </w:t>
      </w:r>
      <w:r w:rsidRPr="00F64707">
        <w:rPr>
          <w:sz w:val="26"/>
          <w:szCs w:val="26"/>
        </w:rPr>
        <w:t xml:space="preserve">отнесения </w:t>
      </w:r>
      <w:r w:rsidR="00E06A03">
        <w:rPr>
          <w:sz w:val="26"/>
          <w:szCs w:val="26"/>
        </w:rPr>
        <w:t>объектов недвижимости</w:t>
      </w:r>
      <w:r w:rsidR="00E06A03">
        <w:rPr>
          <w:sz w:val="26"/>
          <w:szCs w:val="26"/>
        </w:rPr>
        <w:br/>
      </w:r>
      <w:r w:rsidR="00F440A2" w:rsidRPr="00F64707">
        <w:rPr>
          <w:sz w:val="26"/>
          <w:szCs w:val="26"/>
        </w:rPr>
        <w:t>к группе 15</w:t>
      </w:r>
      <w:r w:rsidRPr="00F64707">
        <w:rPr>
          <w:sz w:val="26"/>
          <w:szCs w:val="26"/>
        </w:rPr>
        <w:t xml:space="preserve"> «</w:t>
      </w:r>
      <w:r w:rsidR="00F440A2" w:rsidRPr="00F64707">
        <w:rPr>
          <w:sz w:val="26"/>
          <w:szCs w:val="26"/>
        </w:rPr>
        <w:t>Объекты неустановленного назначения</w:t>
      </w:r>
      <w:r w:rsidR="00F45B64" w:rsidRPr="00F64707">
        <w:rPr>
          <w:sz w:val="26"/>
          <w:szCs w:val="26"/>
        </w:rPr>
        <w:t>»</w:t>
      </w:r>
      <w:r w:rsidRPr="00F64707">
        <w:rPr>
          <w:sz w:val="26"/>
          <w:szCs w:val="26"/>
        </w:rPr>
        <w:t>.</w:t>
      </w:r>
    </w:p>
    <w:p w:rsidR="00F64707" w:rsidRPr="00F64707" w:rsidRDefault="00F64707" w:rsidP="008401D1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обращения</w:t>
      </w:r>
      <w:r w:rsidRPr="00F64707">
        <w:rPr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«МКМЦН») с целью уточнения использования объектов недвижимости</w:t>
      </w:r>
      <w:r>
        <w:rPr>
          <w:sz w:val="26"/>
          <w:szCs w:val="26"/>
        </w:rPr>
        <w:t xml:space="preserve">, расположенных в здании с кадастровым номером </w:t>
      </w:r>
      <w:r w:rsidRPr="00F64707">
        <w:rPr>
          <w:sz w:val="26"/>
          <w:szCs w:val="26"/>
        </w:rPr>
        <w:t xml:space="preserve">77:05:0004011:5655. Согласно информации, предоставленной МКМЦН, уточнено использование объектов недвижимости – </w:t>
      </w:r>
      <w:r w:rsidRPr="008401D1">
        <w:rPr>
          <w:sz w:val="26"/>
          <w:szCs w:val="26"/>
        </w:rPr>
        <w:t>«для размещения автотранспорта».</w:t>
      </w:r>
    </w:p>
    <w:p w:rsidR="001A27FB" w:rsidRPr="00AA6A84" w:rsidRDefault="00F64707" w:rsidP="008401D1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F64707">
        <w:rPr>
          <w:sz w:val="26"/>
          <w:szCs w:val="26"/>
        </w:rPr>
        <w:t xml:space="preserve">Таким образом, принято решение пересчитать кадастровую стоимость объектов недвижимости </w:t>
      </w:r>
      <w:r>
        <w:rPr>
          <w:sz w:val="26"/>
          <w:szCs w:val="26"/>
        </w:rPr>
        <w:t xml:space="preserve">путем их отнесения </w:t>
      </w:r>
      <w:r w:rsidRPr="00F64707">
        <w:rPr>
          <w:sz w:val="26"/>
          <w:szCs w:val="26"/>
        </w:rPr>
        <w:t xml:space="preserve">к группе </w:t>
      </w:r>
      <w:r w:rsidR="00AA6A84">
        <w:rPr>
          <w:sz w:val="26"/>
          <w:szCs w:val="26"/>
        </w:rPr>
        <w:t>3</w:t>
      </w:r>
      <w:r w:rsidRPr="00F64707">
        <w:rPr>
          <w:sz w:val="26"/>
          <w:szCs w:val="26"/>
        </w:rPr>
        <w:t xml:space="preserve"> «</w:t>
      </w:r>
      <w:r w:rsidR="00AA6A84" w:rsidRPr="00AA6A84">
        <w:rPr>
          <w:sz w:val="26"/>
          <w:szCs w:val="26"/>
        </w:rPr>
        <w:t>Объекты, предназначенные для хранения индивидуального транспорта</w:t>
      </w:r>
      <w:r w:rsidRPr="00F64707">
        <w:rPr>
          <w:sz w:val="26"/>
          <w:szCs w:val="26"/>
        </w:rPr>
        <w:t xml:space="preserve">», </w:t>
      </w:r>
      <w:r w:rsidR="00E06A03">
        <w:rPr>
          <w:sz w:val="26"/>
          <w:szCs w:val="26"/>
        </w:rPr>
        <w:t xml:space="preserve">подгруппе </w:t>
      </w:r>
      <w:r w:rsidR="00AA6A84">
        <w:rPr>
          <w:sz w:val="26"/>
          <w:szCs w:val="26"/>
        </w:rPr>
        <w:t>3.2</w:t>
      </w:r>
      <w:r w:rsidRPr="00F64707">
        <w:rPr>
          <w:sz w:val="26"/>
          <w:szCs w:val="26"/>
        </w:rPr>
        <w:t xml:space="preserve"> «</w:t>
      </w:r>
      <w:r w:rsidR="00AA6A84" w:rsidRPr="00AA6A84">
        <w:rPr>
          <w:sz w:val="26"/>
          <w:szCs w:val="26"/>
        </w:rPr>
        <w:t>Объекты, предназначенные для хра</w:t>
      </w:r>
      <w:r w:rsidR="00AA6A84">
        <w:rPr>
          <w:sz w:val="26"/>
          <w:szCs w:val="26"/>
        </w:rPr>
        <w:t xml:space="preserve">нения транспорта, расположенные </w:t>
      </w:r>
      <w:r w:rsidR="00AA6A84" w:rsidRPr="00AA6A84">
        <w:rPr>
          <w:sz w:val="26"/>
          <w:szCs w:val="26"/>
        </w:rPr>
        <w:t>в жилых домах</w:t>
      </w:r>
      <w:r w:rsidR="00E06A03">
        <w:rPr>
          <w:sz w:val="26"/>
          <w:szCs w:val="26"/>
        </w:rPr>
        <w:t>»</w:t>
      </w:r>
      <w:r w:rsidRPr="00F64707">
        <w:rPr>
          <w:sz w:val="26"/>
          <w:szCs w:val="26"/>
        </w:rPr>
        <w:t>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E102E4" w:rsidRPr="003F3E54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3F3E5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066"/>
        <w:gridCol w:w="1567"/>
        <w:gridCol w:w="3466"/>
        <w:gridCol w:w="1553"/>
        <w:gridCol w:w="1408"/>
      </w:tblGrid>
      <w:tr w:rsidR="00244D92" w:rsidRPr="00AA6A84" w:rsidTr="008401D1">
        <w:trPr>
          <w:trHeight w:val="1107"/>
          <w:tblHeader/>
        </w:trPr>
        <w:tc>
          <w:tcPr>
            <w:tcW w:w="2066" w:type="dxa"/>
            <w:vAlign w:val="center"/>
          </w:tcPr>
          <w:p w:rsidR="00502BD6" w:rsidRPr="00AA6A84" w:rsidRDefault="00502BD6" w:rsidP="008401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6A8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67" w:type="dxa"/>
            <w:vAlign w:val="center"/>
          </w:tcPr>
          <w:p w:rsidR="00502BD6" w:rsidRPr="00AA6A8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6A8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66" w:type="dxa"/>
            <w:vAlign w:val="center"/>
          </w:tcPr>
          <w:p w:rsidR="00502BD6" w:rsidRPr="00AA6A84" w:rsidRDefault="00502BD6" w:rsidP="00B276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A6A8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02BD6" w:rsidRPr="00AA6A8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6A84">
              <w:rPr>
                <w:sz w:val="22"/>
                <w:szCs w:val="22"/>
              </w:rPr>
              <w:t xml:space="preserve">Кадастровая стоимость </w:t>
            </w:r>
            <w:r w:rsidRPr="00AA6A8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AA6A84" w:rsidRDefault="00502BD6" w:rsidP="007D6D0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AA6A8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E7005" w:rsidRPr="0000289A" w:rsidTr="008401D1">
        <w:trPr>
          <w:trHeight w:val="1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77:05:0004011:5909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2 670 202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676 935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77:05:0004011:5920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2 181 292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36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552 989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75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77:05:0004011:5921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1 767 598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448 112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77:05:0004011:5924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2 369 334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600 661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1 993 249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505 318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1 993 249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505 318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1 780 135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15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451 290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1 742 526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66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441 756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2 206 364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69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559 345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2 131 147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540 277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2 131 147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540 277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2 206 364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69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559 345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2 043 394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57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518 030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2 206 364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69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559 345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2 131 147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540 277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2 369 334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600 661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2 281 581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67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578 414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1 993 249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505 318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2 005 786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08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508 496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2 331 726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32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591 126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2 294 117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83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581 592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2 143 683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87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543 455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44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2 030 858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41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514 852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1 905 496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483 071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77:05:0004011:6029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1 905 496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483 071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77:05:0004011:6039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1 968 177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498 962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lastRenderedPageBreak/>
              <w:t>77:05:0004011:6048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1 905 496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483 071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77:05:0004011:6049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1 767 598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448 112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77:05:0004011:6059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1 905 496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483 071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1 830 279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80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464 002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77:05:0004011:6068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1 767 598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448 112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2 043 394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57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518 030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2 005 786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08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508 496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1 993 249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92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505 318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1 905 496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78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483 071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1 867 888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29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473 537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1 918 032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94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486 249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00289A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1 930 569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10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489 427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  <w:tr w:rsidR="00FE7005" w:rsidRPr="00B276F8" w:rsidTr="008401D1"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05" w:rsidRPr="00F161C3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1C3">
              <w:rPr>
                <w:sz w:val="22"/>
                <w:szCs w:val="22"/>
              </w:rPr>
              <w:t>77:05:0004011:6078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FE7005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005">
              <w:rPr>
                <w:sz w:val="22"/>
                <w:szCs w:val="22"/>
              </w:rPr>
              <w:t>2 005 786</w:t>
            </w:r>
            <w:r w:rsidR="0000289A">
              <w:rPr>
                <w:sz w:val="22"/>
                <w:szCs w:val="22"/>
              </w:rPr>
              <w:t>,</w:t>
            </w:r>
            <w:r w:rsidRPr="00FE7005">
              <w:rPr>
                <w:sz w:val="22"/>
                <w:szCs w:val="22"/>
              </w:rPr>
              <w:t>08</w:t>
            </w:r>
          </w:p>
        </w:tc>
        <w:tc>
          <w:tcPr>
            <w:tcW w:w="3466" w:type="dxa"/>
            <w:vAlign w:val="center"/>
          </w:tcPr>
          <w:p w:rsidR="00FE7005" w:rsidRPr="00B276F8" w:rsidRDefault="00FE7005" w:rsidP="00FE70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05" w:rsidRPr="0000289A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9A">
              <w:rPr>
                <w:sz w:val="22"/>
                <w:szCs w:val="22"/>
              </w:rPr>
              <w:t>508 496</w:t>
            </w:r>
            <w:r w:rsidR="0000289A">
              <w:rPr>
                <w:sz w:val="22"/>
                <w:szCs w:val="22"/>
              </w:rPr>
              <w:t>,</w:t>
            </w:r>
            <w:r w:rsidRPr="0000289A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FE7005" w:rsidRPr="00B276F8" w:rsidRDefault="00FE7005" w:rsidP="000028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76F8"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D1" w:rsidRDefault="008401D1" w:rsidP="00AC7FD4">
      <w:r>
        <w:separator/>
      </w:r>
    </w:p>
  </w:endnote>
  <w:endnote w:type="continuationSeparator" w:id="0">
    <w:p w:rsidR="008401D1" w:rsidRDefault="008401D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D1" w:rsidRDefault="008401D1" w:rsidP="00AC7FD4">
      <w:r>
        <w:separator/>
      </w:r>
    </w:p>
  </w:footnote>
  <w:footnote w:type="continuationSeparator" w:id="0">
    <w:p w:rsidR="008401D1" w:rsidRDefault="008401D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D1" w:rsidRPr="00117319" w:rsidRDefault="008401D1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8401D1" w:rsidRPr="004E2D85" w:rsidRDefault="008401D1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3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5552"/>
    <w:rsid w:val="00006DAB"/>
    <w:rsid w:val="000109E1"/>
    <w:rsid w:val="00011A1C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27F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3E5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D2A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2D7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75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8F7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D0B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1D1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248F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C3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6A84"/>
    <w:rsid w:val="00AB09D0"/>
    <w:rsid w:val="00AB230F"/>
    <w:rsid w:val="00AB2995"/>
    <w:rsid w:val="00AB38A2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276F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6A03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545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1C3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0A2"/>
    <w:rsid w:val="00F45121"/>
    <w:rsid w:val="00F45B6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70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0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0C349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A284-46C3-4580-AC52-0CE68D07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7789</Characters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2021-09-16T10:09:00Z</dcterms:created>
  <dcterms:modified xsi:type="dcterms:W3CDTF">2021-10-21T11:45:00Z</dcterms:modified>
</cp:coreProperties>
</file>