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A475A" w:rsidRDefault="00470695" w:rsidP="00C44F9E">
      <w:pPr>
        <w:spacing w:line="21" w:lineRule="atLeast"/>
        <w:ind w:left="284" w:right="282" w:firstLine="708"/>
        <w:jc w:val="center"/>
        <w:rPr>
          <w:b/>
        </w:rPr>
      </w:pPr>
    </w:p>
    <w:p w:rsidR="00470695" w:rsidRPr="00864F05" w:rsidRDefault="00470695" w:rsidP="00891066">
      <w:pPr>
        <w:ind w:left="284" w:right="-2"/>
        <w:jc w:val="center"/>
        <w:rPr>
          <w:b/>
          <w:sz w:val="26"/>
          <w:szCs w:val="26"/>
        </w:rPr>
      </w:pPr>
      <w:r w:rsidRPr="00864F05">
        <w:rPr>
          <w:b/>
          <w:sz w:val="26"/>
          <w:szCs w:val="26"/>
        </w:rPr>
        <w:t>РЕШЕНИЕ</w:t>
      </w:r>
    </w:p>
    <w:p w:rsidR="00470695" w:rsidRPr="003A4796" w:rsidRDefault="00CC38A7" w:rsidP="00891066">
      <w:pPr>
        <w:ind w:left="284" w:right="-2"/>
        <w:jc w:val="center"/>
        <w:rPr>
          <w:b/>
          <w:sz w:val="28"/>
          <w:szCs w:val="28"/>
        </w:rPr>
      </w:pPr>
      <w:r w:rsidRPr="003A4796">
        <w:rPr>
          <w:b/>
          <w:sz w:val="28"/>
          <w:szCs w:val="28"/>
        </w:rPr>
        <w:t>об отказе в пересчете кадастровой стоимости</w:t>
      </w:r>
    </w:p>
    <w:p w:rsidR="00470695" w:rsidRPr="00864F05" w:rsidRDefault="00470695" w:rsidP="00891066">
      <w:pPr>
        <w:ind w:right="-2"/>
        <w:jc w:val="center"/>
        <w:rPr>
          <w:b/>
          <w:sz w:val="26"/>
          <w:szCs w:val="26"/>
        </w:rPr>
      </w:pPr>
    </w:p>
    <w:p w:rsidR="00470695" w:rsidRPr="003A4796" w:rsidRDefault="008730FB" w:rsidP="00891066">
      <w:pPr>
        <w:ind w:right="-2"/>
        <w:rPr>
          <w:b/>
          <w:sz w:val="28"/>
          <w:szCs w:val="28"/>
        </w:rPr>
      </w:pPr>
      <w:r w:rsidRPr="003A4796">
        <w:rPr>
          <w:b/>
          <w:sz w:val="28"/>
          <w:szCs w:val="28"/>
        </w:rPr>
        <w:t>«</w:t>
      </w:r>
      <w:r w:rsidR="00670D53" w:rsidRPr="00F56BE6">
        <w:rPr>
          <w:b/>
          <w:sz w:val="28"/>
          <w:szCs w:val="28"/>
        </w:rPr>
        <w:t>23</w:t>
      </w:r>
      <w:r w:rsidR="00470695" w:rsidRPr="003A4796">
        <w:rPr>
          <w:b/>
          <w:sz w:val="28"/>
          <w:szCs w:val="28"/>
        </w:rPr>
        <w:t>»</w:t>
      </w:r>
      <w:r w:rsidR="00F62D66" w:rsidRPr="003A4796">
        <w:rPr>
          <w:b/>
          <w:sz w:val="28"/>
          <w:szCs w:val="28"/>
        </w:rPr>
        <w:t xml:space="preserve"> </w:t>
      </w:r>
      <w:r w:rsidR="00867B84" w:rsidRPr="003A4796">
        <w:rPr>
          <w:b/>
          <w:sz w:val="28"/>
          <w:szCs w:val="28"/>
        </w:rPr>
        <w:t>ма</w:t>
      </w:r>
      <w:r w:rsidR="00670D53" w:rsidRPr="003A4796">
        <w:rPr>
          <w:b/>
          <w:sz w:val="28"/>
          <w:szCs w:val="28"/>
        </w:rPr>
        <w:t>я</w:t>
      </w:r>
      <w:r w:rsidR="00F62D66" w:rsidRPr="003A4796">
        <w:rPr>
          <w:b/>
          <w:sz w:val="28"/>
          <w:szCs w:val="28"/>
        </w:rPr>
        <w:t xml:space="preserve"> </w:t>
      </w:r>
      <w:r w:rsidR="00470695" w:rsidRPr="003A4796">
        <w:rPr>
          <w:b/>
          <w:sz w:val="28"/>
          <w:szCs w:val="28"/>
        </w:rPr>
        <w:t>2019 г.</w:t>
      </w:r>
      <w:r w:rsidR="00470695" w:rsidRPr="003A4796">
        <w:rPr>
          <w:b/>
          <w:sz w:val="28"/>
          <w:szCs w:val="28"/>
        </w:rPr>
        <w:tab/>
        <w:t xml:space="preserve">             </w:t>
      </w:r>
      <w:r w:rsidR="00A2524F" w:rsidRPr="003A4796">
        <w:rPr>
          <w:b/>
          <w:sz w:val="28"/>
          <w:szCs w:val="28"/>
        </w:rPr>
        <w:t xml:space="preserve">            </w:t>
      </w:r>
      <w:r w:rsidR="00470695" w:rsidRPr="003A4796">
        <w:rPr>
          <w:b/>
          <w:sz w:val="28"/>
          <w:szCs w:val="28"/>
        </w:rPr>
        <w:t xml:space="preserve">          </w:t>
      </w:r>
      <w:r w:rsidR="00670D53" w:rsidRPr="003A4796">
        <w:rPr>
          <w:b/>
          <w:sz w:val="28"/>
          <w:szCs w:val="28"/>
        </w:rPr>
        <w:t xml:space="preserve">           </w:t>
      </w:r>
      <w:r w:rsidR="00470695" w:rsidRPr="003A4796">
        <w:rPr>
          <w:b/>
          <w:sz w:val="28"/>
          <w:szCs w:val="28"/>
        </w:rPr>
        <w:t xml:space="preserve">     </w:t>
      </w:r>
      <w:r w:rsidR="00F62D66" w:rsidRPr="003A4796">
        <w:rPr>
          <w:b/>
          <w:sz w:val="28"/>
          <w:szCs w:val="28"/>
        </w:rPr>
        <w:t xml:space="preserve">                     </w:t>
      </w:r>
      <w:r w:rsidR="009A475A" w:rsidRPr="003A4796">
        <w:rPr>
          <w:b/>
          <w:sz w:val="28"/>
          <w:szCs w:val="28"/>
        </w:rPr>
        <w:t xml:space="preserve">                    </w:t>
      </w:r>
      <w:r w:rsidR="00F62D66" w:rsidRPr="003A4796">
        <w:rPr>
          <w:b/>
          <w:sz w:val="28"/>
          <w:szCs w:val="28"/>
        </w:rPr>
        <w:t xml:space="preserve"> </w:t>
      </w:r>
      <w:r w:rsidR="00D321DC" w:rsidRPr="003A4796">
        <w:rPr>
          <w:b/>
          <w:sz w:val="28"/>
          <w:szCs w:val="28"/>
        </w:rPr>
        <w:t xml:space="preserve">№ </w:t>
      </w:r>
      <w:r w:rsidR="00670D53" w:rsidRPr="00F56BE6">
        <w:rPr>
          <w:b/>
          <w:sz w:val="28"/>
          <w:szCs w:val="28"/>
        </w:rPr>
        <w:t>85</w:t>
      </w:r>
      <w:r w:rsidR="004520F7" w:rsidRPr="003A4796">
        <w:rPr>
          <w:b/>
          <w:sz w:val="28"/>
          <w:szCs w:val="28"/>
        </w:rPr>
        <w:t>-2</w:t>
      </w:r>
      <w:r w:rsidR="00F62D66" w:rsidRPr="003A4796">
        <w:rPr>
          <w:b/>
          <w:sz w:val="28"/>
          <w:szCs w:val="28"/>
        </w:rPr>
        <w:t>/19</w:t>
      </w:r>
    </w:p>
    <w:p w:rsidR="00470695" w:rsidRPr="00864F05" w:rsidRDefault="00470695" w:rsidP="00891066">
      <w:pPr>
        <w:ind w:right="-2"/>
        <w:jc w:val="both"/>
        <w:rPr>
          <w:sz w:val="26"/>
          <w:szCs w:val="26"/>
        </w:rPr>
      </w:pPr>
    </w:p>
    <w:p w:rsidR="00670D53" w:rsidRPr="00670D53" w:rsidRDefault="00670D53" w:rsidP="00670D53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  <w:r w:rsidRPr="00670D53">
        <w:rPr>
          <w:b/>
          <w:sz w:val="26"/>
          <w:szCs w:val="26"/>
        </w:rPr>
        <w:t>Реквизиты обращения:</w:t>
      </w:r>
      <w:r w:rsidRPr="00670D53">
        <w:rPr>
          <w:b/>
          <w:sz w:val="26"/>
          <w:szCs w:val="26"/>
        </w:rPr>
        <w:tab/>
      </w:r>
      <w:r w:rsidRPr="00670D53">
        <w:rPr>
          <w:sz w:val="26"/>
          <w:szCs w:val="26"/>
        </w:rPr>
        <w:t xml:space="preserve">от 01.04.2019 № 01-3849/19 </w:t>
      </w:r>
    </w:p>
    <w:p w:rsidR="00670D53" w:rsidRPr="00670D53" w:rsidRDefault="00670D53" w:rsidP="00670D53">
      <w:pPr>
        <w:tabs>
          <w:tab w:val="left" w:pos="5387"/>
          <w:tab w:val="left" w:pos="5812"/>
        </w:tabs>
        <w:ind w:right="-2" w:firstLine="5387"/>
        <w:jc w:val="both"/>
        <w:rPr>
          <w:sz w:val="26"/>
          <w:szCs w:val="26"/>
        </w:rPr>
      </w:pPr>
      <w:r w:rsidRPr="00670D53">
        <w:rPr>
          <w:sz w:val="26"/>
          <w:szCs w:val="26"/>
        </w:rPr>
        <w:t>(от 29.03.2019 № 267)</w:t>
      </w:r>
    </w:p>
    <w:p w:rsidR="00670D53" w:rsidRPr="00670D53" w:rsidRDefault="00670D53" w:rsidP="00670D53">
      <w:pPr>
        <w:tabs>
          <w:tab w:val="left" w:pos="5387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70D53" w:rsidRPr="00670D53" w:rsidRDefault="00670D53" w:rsidP="00670D53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  <w:r w:rsidRPr="00670D53">
        <w:rPr>
          <w:b/>
          <w:sz w:val="26"/>
          <w:szCs w:val="26"/>
        </w:rPr>
        <w:t>Информация о заявителе:</w:t>
      </w:r>
      <w:r w:rsidRPr="00670D53">
        <w:rPr>
          <w:b/>
          <w:sz w:val="26"/>
          <w:szCs w:val="26"/>
        </w:rPr>
        <w:tab/>
      </w:r>
      <w:r w:rsidR="00A9007D">
        <w:rPr>
          <w:sz w:val="26"/>
          <w:szCs w:val="26"/>
        </w:rPr>
        <w:t>***</w:t>
      </w:r>
    </w:p>
    <w:p w:rsidR="00670D53" w:rsidRPr="00670D53" w:rsidRDefault="00670D53" w:rsidP="00670D53">
      <w:pPr>
        <w:tabs>
          <w:tab w:val="left" w:pos="5387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3C1DED" w:rsidRPr="00670D53" w:rsidRDefault="003C1DED" w:rsidP="00670D53">
      <w:pPr>
        <w:tabs>
          <w:tab w:val="left" w:pos="5387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864F05" w:rsidRDefault="00470695" w:rsidP="00891066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Кадастровый номер объекта недвижимости:</w:t>
      </w:r>
      <w:r w:rsidRPr="00864F05">
        <w:rPr>
          <w:sz w:val="26"/>
          <w:szCs w:val="26"/>
        </w:rPr>
        <w:tab/>
      </w:r>
      <w:r w:rsidR="00737431" w:rsidRPr="00737431">
        <w:rPr>
          <w:rFonts w:eastAsia="Times New Roman"/>
          <w:sz w:val="26"/>
          <w:szCs w:val="26"/>
        </w:rPr>
        <w:t>77:09:0001020:2299</w:t>
      </w:r>
    </w:p>
    <w:p w:rsidR="00E60D3B" w:rsidRDefault="00470695" w:rsidP="00891066">
      <w:pPr>
        <w:ind w:left="5387" w:right="-2" w:hanging="5387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Адрес:</w:t>
      </w:r>
      <w:r w:rsidR="003C1DED" w:rsidRPr="00864F05">
        <w:rPr>
          <w:sz w:val="26"/>
          <w:szCs w:val="26"/>
        </w:rPr>
        <w:t xml:space="preserve"> </w:t>
      </w:r>
      <w:r w:rsidR="003C1DED" w:rsidRPr="00864F05">
        <w:rPr>
          <w:sz w:val="26"/>
          <w:szCs w:val="26"/>
        </w:rPr>
        <w:tab/>
      </w:r>
      <w:r w:rsidR="00955F21" w:rsidRPr="00864F05">
        <w:rPr>
          <w:sz w:val="26"/>
          <w:szCs w:val="26"/>
        </w:rPr>
        <w:t>г.</w:t>
      </w:r>
      <w:r w:rsidR="00FD2C14" w:rsidRPr="00864F05">
        <w:rPr>
          <w:sz w:val="26"/>
          <w:szCs w:val="26"/>
        </w:rPr>
        <w:t xml:space="preserve"> Москва</w:t>
      </w:r>
      <w:r w:rsidR="004D33D4" w:rsidRPr="00864F05">
        <w:rPr>
          <w:sz w:val="26"/>
          <w:szCs w:val="26"/>
        </w:rPr>
        <w:t xml:space="preserve">, </w:t>
      </w:r>
      <w:r w:rsidR="00737431" w:rsidRPr="00737431">
        <w:rPr>
          <w:sz w:val="26"/>
          <w:szCs w:val="26"/>
        </w:rPr>
        <w:t>б-р Кронштадтский, д</w:t>
      </w:r>
      <w:r w:rsidR="00737431">
        <w:rPr>
          <w:sz w:val="26"/>
          <w:szCs w:val="26"/>
        </w:rPr>
        <w:t>. 7,</w:t>
      </w:r>
      <w:r w:rsidR="00737431">
        <w:rPr>
          <w:sz w:val="26"/>
          <w:szCs w:val="26"/>
        </w:rPr>
        <w:br/>
      </w:r>
      <w:r w:rsidR="00737431" w:rsidRPr="00737431">
        <w:rPr>
          <w:sz w:val="26"/>
          <w:szCs w:val="26"/>
        </w:rPr>
        <w:t>пом</w:t>
      </w:r>
      <w:r w:rsidR="00737431">
        <w:rPr>
          <w:sz w:val="26"/>
          <w:szCs w:val="26"/>
        </w:rPr>
        <w:t>.</w:t>
      </w:r>
      <w:r w:rsidR="00737431" w:rsidRPr="00737431">
        <w:rPr>
          <w:sz w:val="26"/>
          <w:szCs w:val="26"/>
        </w:rPr>
        <w:t xml:space="preserve"> II (ком.5-32)</w:t>
      </w:r>
    </w:p>
    <w:p w:rsidR="00EA48F0" w:rsidRPr="00864F05" w:rsidRDefault="00EA48F0" w:rsidP="00891066">
      <w:pPr>
        <w:ind w:left="5387" w:right="-2" w:hanging="5387"/>
        <w:jc w:val="both"/>
        <w:rPr>
          <w:sz w:val="26"/>
          <w:szCs w:val="26"/>
        </w:rPr>
      </w:pPr>
    </w:p>
    <w:p w:rsidR="00EA48F0" w:rsidRPr="00864F05" w:rsidRDefault="00EA48F0" w:rsidP="00EA48F0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Кадастровый номер объекта недвижимости:</w:t>
      </w:r>
      <w:r w:rsidRPr="00864F05">
        <w:rPr>
          <w:sz w:val="26"/>
          <w:szCs w:val="26"/>
        </w:rPr>
        <w:tab/>
      </w:r>
      <w:r w:rsidR="00737431" w:rsidRPr="00737431">
        <w:rPr>
          <w:rFonts w:eastAsia="Times New Roman"/>
          <w:sz w:val="26"/>
          <w:szCs w:val="26"/>
        </w:rPr>
        <w:t>77:01:0001033:2841</w:t>
      </w:r>
    </w:p>
    <w:p w:rsidR="00C358B3" w:rsidRDefault="00EA48F0" w:rsidP="00EA48F0">
      <w:pPr>
        <w:ind w:left="5387" w:right="-2" w:hanging="5387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Адрес:</w:t>
      </w:r>
      <w:r w:rsidRPr="00864F05">
        <w:rPr>
          <w:sz w:val="26"/>
          <w:szCs w:val="26"/>
        </w:rPr>
        <w:t xml:space="preserve"> </w:t>
      </w:r>
      <w:r w:rsidRPr="00864F05">
        <w:rPr>
          <w:sz w:val="26"/>
          <w:szCs w:val="26"/>
        </w:rPr>
        <w:tab/>
        <w:t xml:space="preserve">г. Москва, </w:t>
      </w:r>
      <w:r w:rsidR="00737431" w:rsidRPr="00737431">
        <w:rPr>
          <w:sz w:val="26"/>
          <w:szCs w:val="26"/>
        </w:rPr>
        <w:t>ул.</w:t>
      </w:r>
      <w:r w:rsidR="00737431">
        <w:rPr>
          <w:sz w:val="26"/>
          <w:szCs w:val="26"/>
        </w:rPr>
        <w:t xml:space="preserve"> </w:t>
      </w:r>
      <w:r w:rsidR="00737431" w:rsidRPr="00737431">
        <w:rPr>
          <w:sz w:val="26"/>
          <w:szCs w:val="26"/>
        </w:rPr>
        <w:t>Мясницкая, д.</w:t>
      </w:r>
      <w:r w:rsidR="00737431">
        <w:rPr>
          <w:sz w:val="26"/>
          <w:szCs w:val="26"/>
        </w:rPr>
        <w:t xml:space="preserve"> </w:t>
      </w:r>
      <w:r w:rsidR="00737431" w:rsidRPr="00737431">
        <w:rPr>
          <w:sz w:val="26"/>
          <w:szCs w:val="26"/>
        </w:rPr>
        <w:t>38, стр.</w:t>
      </w:r>
      <w:r w:rsidR="00737431">
        <w:rPr>
          <w:sz w:val="26"/>
          <w:szCs w:val="26"/>
        </w:rPr>
        <w:t xml:space="preserve"> </w:t>
      </w:r>
      <w:r w:rsidR="00737431" w:rsidRPr="00737431">
        <w:rPr>
          <w:sz w:val="26"/>
          <w:szCs w:val="26"/>
        </w:rPr>
        <w:t>1</w:t>
      </w:r>
    </w:p>
    <w:p w:rsidR="00EA48F0" w:rsidRDefault="00EA48F0" w:rsidP="00EA48F0">
      <w:pPr>
        <w:ind w:left="5387" w:right="-2" w:hanging="5387"/>
        <w:jc w:val="both"/>
        <w:rPr>
          <w:sz w:val="26"/>
          <w:szCs w:val="26"/>
        </w:rPr>
      </w:pPr>
    </w:p>
    <w:p w:rsidR="00EA48F0" w:rsidRPr="00864F05" w:rsidRDefault="00EA48F0" w:rsidP="00EA48F0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Кадастровый номер объекта недвижимости:</w:t>
      </w:r>
      <w:r w:rsidRPr="00864F05">
        <w:rPr>
          <w:sz w:val="26"/>
          <w:szCs w:val="26"/>
        </w:rPr>
        <w:tab/>
      </w:r>
      <w:r w:rsidR="00737431" w:rsidRPr="00737431">
        <w:rPr>
          <w:rFonts w:eastAsia="Times New Roman"/>
          <w:sz w:val="26"/>
          <w:szCs w:val="26"/>
        </w:rPr>
        <w:t>77:07:0001003:1014</w:t>
      </w:r>
    </w:p>
    <w:p w:rsidR="00EA48F0" w:rsidRDefault="00EA48F0" w:rsidP="00EA48F0">
      <w:pPr>
        <w:ind w:left="5387" w:right="-2" w:hanging="5387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Адрес:</w:t>
      </w:r>
      <w:r w:rsidRPr="00864F05">
        <w:rPr>
          <w:sz w:val="26"/>
          <w:szCs w:val="26"/>
        </w:rPr>
        <w:t xml:space="preserve"> </w:t>
      </w:r>
      <w:r w:rsidRPr="00864F05">
        <w:rPr>
          <w:sz w:val="26"/>
          <w:szCs w:val="26"/>
        </w:rPr>
        <w:tab/>
        <w:t xml:space="preserve">г. Москва, </w:t>
      </w:r>
      <w:r w:rsidR="00737431" w:rsidRPr="00737431">
        <w:rPr>
          <w:sz w:val="26"/>
          <w:szCs w:val="26"/>
        </w:rPr>
        <w:t>ул</w:t>
      </w:r>
      <w:r w:rsidR="00737431">
        <w:rPr>
          <w:sz w:val="26"/>
          <w:szCs w:val="26"/>
        </w:rPr>
        <w:t xml:space="preserve">. Крылатские Холмы, д. </w:t>
      </w:r>
      <w:r w:rsidR="00737431" w:rsidRPr="00737431">
        <w:rPr>
          <w:sz w:val="26"/>
          <w:szCs w:val="26"/>
        </w:rPr>
        <w:t>14</w:t>
      </w:r>
    </w:p>
    <w:p w:rsidR="00EA48F0" w:rsidRDefault="00EA48F0" w:rsidP="00EA48F0">
      <w:pPr>
        <w:ind w:left="5387" w:right="-2" w:hanging="5387"/>
        <w:jc w:val="both"/>
        <w:rPr>
          <w:sz w:val="26"/>
          <w:szCs w:val="26"/>
        </w:rPr>
      </w:pPr>
    </w:p>
    <w:p w:rsidR="00EA48F0" w:rsidRPr="00864F05" w:rsidRDefault="00EA48F0" w:rsidP="00EA48F0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Кадастровый номер объекта недвижимости:</w:t>
      </w:r>
      <w:r w:rsidRPr="00864F05">
        <w:rPr>
          <w:sz w:val="26"/>
          <w:szCs w:val="26"/>
        </w:rPr>
        <w:tab/>
      </w:r>
      <w:r w:rsidR="00737431" w:rsidRPr="00737431">
        <w:rPr>
          <w:rFonts w:eastAsia="Times New Roman"/>
          <w:sz w:val="26"/>
          <w:szCs w:val="26"/>
        </w:rPr>
        <w:t>77:07:0014007:1091</w:t>
      </w:r>
    </w:p>
    <w:p w:rsidR="00EA48F0" w:rsidRDefault="00EA48F0" w:rsidP="00EA48F0">
      <w:pPr>
        <w:ind w:left="5387" w:right="-2" w:hanging="5387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Адрес:</w:t>
      </w:r>
      <w:r w:rsidRPr="00864F05">
        <w:rPr>
          <w:sz w:val="26"/>
          <w:szCs w:val="26"/>
        </w:rPr>
        <w:t xml:space="preserve"> </w:t>
      </w:r>
      <w:r w:rsidRPr="00864F05">
        <w:rPr>
          <w:sz w:val="26"/>
          <w:szCs w:val="26"/>
        </w:rPr>
        <w:tab/>
        <w:t xml:space="preserve">г. Москва, </w:t>
      </w:r>
      <w:r w:rsidR="00737431" w:rsidRPr="00737431">
        <w:rPr>
          <w:sz w:val="26"/>
          <w:szCs w:val="26"/>
        </w:rPr>
        <w:t>ул</w:t>
      </w:r>
      <w:r w:rsidR="00737431">
        <w:rPr>
          <w:sz w:val="26"/>
          <w:szCs w:val="26"/>
        </w:rPr>
        <w:t>.</w:t>
      </w:r>
      <w:r w:rsidR="00737431" w:rsidRPr="00737431">
        <w:rPr>
          <w:sz w:val="26"/>
          <w:szCs w:val="26"/>
        </w:rPr>
        <w:t xml:space="preserve"> Академика Анохина, д</w:t>
      </w:r>
      <w:r w:rsidR="00737431">
        <w:rPr>
          <w:sz w:val="26"/>
          <w:szCs w:val="26"/>
        </w:rPr>
        <w:t>.</w:t>
      </w:r>
      <w:r w:rsidR="00737431" w:rsidRPr="00737431">
        <w:rPr>
          <w:sz w:val="26"/>
          <w:szCs w:val="26"/>
        </w:rPr>
        <w:t xml:space="preserve"> 38</w:t>
      </w:r>
    </w:p>
    <w:p w:rsidR="00EA48F0" w:rsidRDefault="00EA48F0" w:rsidP="00EA48F0">
      <w:pPr>
        <w:ind w:left="5387" w:right="-2" w:hanging="5387"/>
        <w:jc w:val="both"/>
        <w:rPr>
          <w:sz w:val="26"/>
          <w:szCs w:val="26"/>
        </w:rPr>
      </w:pPr>
    </w:p>
    <w:p w:rsidR="00EA48F0" w:rsidRPr="00864F05" w:rsidRDefault="00EA48F0" w:rsidP="00EA48F0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Кадастровый номер объекта недвижимости:</w:t>
      </w:r>
      <w:r w:rsidRPr="00864F05">
        <w:rPr>
          <w:sz w:val="26"/>
          <w:szCs w:val="26"/>
        </w:rPr>
        <w:tab/>
      </w:r>
      <w:r w:rsidR="00737431" w:rsidRPr="00737431">
        <w:rPr>
          <w:rFonts w:eastAsia="Times New Roman"/>
          <w:sz w:val="26"/>
          <w:szCs w:val="26"/>
        </w:rPr>
        <w:t>77:09:0003013:2466</w:t>
      </w:r>
    </w:p>
    <w:p w:rsidR="00EA48F0" w:rsidRDefault="00EA48F0" w:rsidP="00EA48F0">
      <w:pPr>
        <w:ind w:left="5387" w:right="-2" w:hanging="5387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Адрес:</w:t>
      </w:r>
      <w:r w:rsidRPr="00864F05">
        <w:rPr>
          <w:sz w:val="26"/>
          <w:szCs w:val="26"/>
        </w:rPr>
        <w:t xml:space="preserve"> </w:t>
      </w:r>
      <w:r w:rsidRPr="00864F05">
        <w:rPr>
          <w:sz w:val="26"/>
          <w:szCs w:val="26"/>
        </w:rPr>
        <w:tab/>
        <w:t xml:space="preserve">г. Москва, </w:t>
      </w:r>
      <w:r w:rsidR="00470D3C">
        <w:rPr>
          <w:sz w:val="26"/>
          <w:szCs w:val="26"/>
        </w:rPr>
        <w:t xml:space="preserve">пр. </w:t>
      </w:r>
      <w:proofErr w:type="spellStart"/>
      <w:r w:rsidR="00470D3C">
        <w:rPr>
          <w:sz w:val="26"/>
          <w:szCs w:val="26"/>
        </w:rPr>
        <w:t>Старопетровский</w:t>
      </w:r>
      <w:proofErr w:type="spellEnd"/>
      <w:r w:rsidR="00470D3C">
        <w:rPr>
          <w:sz w:val="26"/>
          <w:szCs w:val="26"/>
        </w:rPr>
        <w:t>, д. 1,</w:t>
      </w:r>
      <w:r w:rsidR="00470D3C">
        <w:rPr>
          <w:sz w:val="26"/>
          <w:szCs w:val="26"/>
        </w:rPr>
        <w:br/>
      </w:r>
      <w:r w:rsidR="00470D3C" w:rsidRPr="00470D3C">
        <w:rPr>
          <w:sz w:val="26"/>
          <w:szCs w:val="26"/>
        </w:rPr>
        <w:t>стр. 1</w:t>
      </w:r>
    </w:p>
    <w:p w:rsidR="00EA48F0" w:rsidRDefault="00EA48F0" w:rsidP="00EA48F0">
      <w:pPr>
        <w:ind w:left="5387" w:right="-2" w:hanging="5387"/>
        <w:jc w:val="both"/>
        <w:rPr>
          <w:sz w:val="26"/>
          <w:szCs w:val="26"/>
        </w:rPr>
      </w:pPr>
    </w:p>
    <w:p w:rsidR="00EA48F0" w:rsidRPr="00864F05" w:rsidRDefault="00EA48F0" w:rsidP="00EA48F0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Кадастровый номер объекта недвижимости:</w:t>
      </w:r>
      <w:r w:rsidRPr="00864F05">
        <w:rPr>
          <w:sz w:val="26"/>
          <w:szCs w:val="26"/>
        </w:rPr>
        <w:tab/>
      </w:r>
      <w:r w:rsidR="00737431" w:rsidRPr="00737431">
        <w:rPr>
          <w:rFonts w:eastAsia="Times New Roman"/>
          <w:sz w:val="26"/>
          <w:szCs w:val="26"/>
        </w:rPr>
        <w:t>77:07:0014005:1085</w:t>
      </w:r>
    </w:p>
    <w:p w:rsidR="00EA48F0" w:rsidRDefault="00EA48F0" w:rsidP="00EA48F0">
      <w:pPr>
        <w:ind w:left="5387" w:right="-2" w:hanging="5387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Адрес:</w:t>
      </w:r>
      <w:r w:rsidRPr="00864F05">
        <w:rPr>
          <w:sz w:val="26"/>
          <w:szCs w:val="26"/>
        </w:rPr>
        <w:t xml:space="preserve"> </w:t>
      </w:r>
      <w:r w:rsidRPr="00864F05">
        <w:rPr>
          <w:sz w:val="26"/>
          <w:szCs w:val="26"/>
        </w:rPr>
        <w:tab/>
        <w:t xml:space="preserve">г. Москва, </w:t>
      </w:r>
      <w:r w:rsidR="00470D3C" w:rsidRPr="00470D3C">
        <w:rPr>
          <w:sz w:val="26"/>
          <w:szCs w:val="26"/>
        </w:rPr>
        <w:t>ул</w:t>
      </w:r>
      <w:r w:rsidR="00470D3C">
        <w:rPr>
          <w:sz w:val="26"/>
          <w:szCs w:val="26"/>
        </w:rPr>
        <w:t>.</w:t>
      </w:r>
      <w:r w:rsidR="00470D3C" w:rsidRPr="00470D3C">
        <w:rPr>
          <w:sz w:val="26"/>
          <w:szCs w:val="26"/>
        </w:rPr>
        <w:t xml:space="preserve"> Мичуринский Проспект,</w:t>
      </w:r>
      <w:r w:rsidR="00470D3C">
        <w:rPr>
          <w:sz w:val="26"/>
          <w:szCs w:val="26"/>
        </w:rPr>
        <w:t xml:space="preserve"> </w:t>
      </w:r>
      <w:r w:rsidR="00470D3C" w:rsidRPr="00470D3C">
        <w:rPr>
          <w:sz w:val="26"/>
          <w:szCs w:val="26"/>
        </w:rPr>
        <w:t>Олимпийская Деревня, вл</w:t>
      </w:r>
      <w:r w:rsidR="00470D3C">
        <w:rPr>
          <w:sz w:val="26"/>
          <w:szCs w:val="26"/>
        </w:rPr>
        <w:t>.</w:t>
      </w:r>
      <w:r w:rsidR="00470D3C" w:rsidRPr="00470D3C">
        <w:rPr>
          <w:sz w:val="26"/>
          <w:szCs w:val="26"/>
        </w:rPr>
        <w:t xml:space="preserve"> 22а</w:t>
      </w:r>
    </w:p>
    <w:p w:rsidR="003A4796" w:rsidRDefault="003A4796" w:rsidP="00EA48F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3A4796" w:rsidRDefault="00470695" w:rsidP="00EA48F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864F05">
        <w:rPr>
          <w:b/>
          <w:sz w:val="26"/>
          <w:szCs w:val="26"/>
        </w:rPr>
        <w:t>Информация о проведенной проверке:</w:t>
      </w:r>
    </w:p>
    <w:p w:rsidR="000F3F1C" w:rsidRDefault="000F3F1C" w:rsidP="00EA48F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CC38A7" w:rsidRPr="003A4796" w:rsidRDefault="00CC38A7" w:rsidP="00EA48F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864F05">
        <w:rPr>
          <w:sz w:val="26"/>
          <w:szCs w:val="26"/>
        </w:rPr>
        <w:t xml:space="preserve">В рамках рассмотрения обращения проведена </w:t>
      </w:r>
      <w:r w:rsidR="00F070A0" w:rsidRPr="00864F05">
        <w:rPr>
          <w:sz w:val="26"/>
          <w:szCs w:val="26"/>
        </w:rPr>
        <w:t>проверка на наличие технических</w:t>
      </w:r>
      <w:r w:rsidR="00F070A0" w:rsidRPr="00864F05">
        <w:rPr>
          <w:sz w:val="26"/>
          <w:szCs w:val="26"/>
        </w:rPr>
        <w:br/>
      </w:r>
      <w:r w:rsidRPr="00864F05">
        <w:rPr>
          <w:sz w:val="26"/>
          <w:szCs w:val="26"/>
        </w:rPr>
        <w:t xml:space="preserve">и методологических ошибок в части определения кадастровой стоимости. </w:t>
      </w:r>
    </w:p>
    <w:p w:rsidR="00470D3C" w:rsidRDefault="00CC38A7" w:rsidP="0089106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864F05">
        <w:rPr>
          <w:b/>
          <w:sz w:val="26"/>
          <w:szCs w:val="26"/>
        </w:rPr>
        <w:lastRenderedPageBreak/>
        <w:t>Иная информация:</w:t>
      </w:r>
    </w:p>
    <w:p w:rsidR="00CC38A7" w:rsidRPr="00864F05" w:rsidRDefault="00CC38A7" w:rsidP="00891066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ab/>
      </w:r>
    </w:p>
    <w:p w:rsidR="004C26D3" w:rsidRPr="003B7CD8" w:rsidRDefault="004C26D3" w:rsidP="004C26D3">
      <w:pPr>
        <w:shd w:val="clear" w:color="auto" w:fill="FFFFFF" w:themeFill="background1"/>
        <w:tabs>
          <w:tab w:val="left" w:pos="709"/>
          <w:tab w:val="left" w:pos="5812"/>
        </w:tabs>
        <w:ind w:firstLine="709"/>
        <w:jc w:val="both"/>
        <w:rPr>
          <w:sz w:val="26"/>
          <w:szCs w:val="26"/>
        </w:rPr>
      </w:pPr>
      <w:r w:rsidRPr="003B7CD8">
        <w:rPr>
          <w:sz w:val="26"/>
          <w:szCs w:val="26"/>
        </w:rPr>
        <w:t xml:space="preserve">В соответствии с частью 4 статьи 21 </w:t>
      </w:r>
      <w:r w:rsidR="00BD7DC7" w:rsidRPr="003B7CD8">
        <w:rPr>
          <w:sz w:val="26"/>
          <w:szCs w:val="26"/>
        </w:rPr>
        <w:t xml:space="preserve">Федерального закона от 03.07.2016 № 237-ФЗ «О государственной кадастровой оценке» (далее – </w:t>
      </w:r>
      <w:r w:rsidRPr="003B7CD8">
        <w:rPr>
          <w:sz w:val="26"/>
          <w:szCs w:val="26"/>
        </w:rPr>
        <w:t>Закон</w:t>
      </w:r>
      <w:r w:rsidR="00BD7DC7" w:rsidRPr="003B7CD8">
        <w:rPr>
          <w:sz w:val="26"/>
          <w:szCs w:val="26"/>
        </w:rPr>
        <w:t xml:space="preserve"> </w:t>
      </w:r>
      <w:r w:rsidRPr="003B7CD8">
        <w:rPr>
          <w:sz w:val="26"/>
          <w:szCs w:val="26"/>
        </w:rPr>
        <w:t>о ГКО</w:t>
      </w:r>
      <w:r w:rsidR="00BD7DC7" w:rsidRPr="003B7CD8">
        <w:rPr>
          <w:sz w:val="26"/>
          <w:szCs w:val="26"/>
        </w:rPr>
        <w:t>)</w:t>
      </w:r>
      <w:r w:rsidRPr="003B7CD8">
        <w:rPr>
          <w:sz w:val="26"/>
          <w:szCs w:val="26"/>
        </w:rPr>
        <w:t xml:space="preserve"> о</w:t>
      </w:r>
      <w:r w:rsidR="003A4796" w:rsidRPr="003B7CD8">
        <w:rPr>
          <w:sz w:val="26"/>
          <w:szCs w:val="26"/>
        </w:rPr>
        <w:t>бращения</w:t>
      </w:r>
      <w:r w:rsidR="003A4796" w:rsidRPr="003B7CD8">
        <w:rPr>
          <w:sz w:val="26"/>
          <w:szCs w:val="26"/>
        </w:rPr>
        <w:br/>
      </w:r>
      <w:r w:rsidRPr="003B7CD8">
        <w:rPr>
          <w:sz w:val="26"/>
          <w:szCs w:val="26"/>
        </w:rPr>
        <w:t>об исправлении единичных технических и (или) единичных методологических ошибок, допущенных при определении кадастровой стоимости, могут быть поданы в бюджетное 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государственный реестр недвижимости (далее – ЕГРН) кадастровой стоимости, определенной по итогам оспаривания кадастровой стоимости в порядке, предусмотренном Законом о ГКО</w:t>
      </w:r>
      <w:r w:rsidR="003A4796" w:rsidRPr="003B7CD8">
        <w:rPr>
          <w:sz w:val="26"/>
          <w:szCs w:val="26"/>
        </w:rPr>
        <w:t>,</w:t>
      </w:r>
      <w:r w:rsidR="003A4796" w:rsidRPr="003B7CD8">
        <w:rPr>
          <w:sz w:val="26"/>
          <w:szCs w:val="26"/>
        </w:rPr>
        <w:br/>
      </w:r>
      <w:r w:rsidRPr="003B7CD8">
        <w:rPr>
          <w:sz w:val="26"/>
          <w:szCs w:val="26"/>
        </w:rPr>
        <w:t>или в соответствии со статьей 16 Закона о ГКО.</w:t>
      </w:r>
    </w:p>
    <w:p w:rsidR="006A1892" w:rsidRPr="003B7CD8" w:rsidRDefault="004C26D3" w:rsidP="009F37F7">
      <w:pPr>
        <w:shd w:val="clear" w:color="auto" w:fill="FFFFFF" w:themeFill="background1"/>
        <w:tabs>
          <w:tab w:val="left" w:pos="709"/>
          <w:tab w:val="left" w:pos="5812"/>
        </w:tabs>
        <w:ind w:firstLine="709"/>
        <w:jc w:val="both"/>
        <w:rPr>
          <w:sz w:val="26"/>
          <w:szCs w:val="26"/>
        </w:rPr>
      </w:pPr>
      <w:r w:rsidRPr="003B7CD8">
        <w:rPr>
          <w:sz w:val="26"/>
          <w:szCs w:val="26"/>
        </w:rPr>
        <w:t>Кадастровая стоимость объектов недвижимости с кадастровыми номерами 77:07:0001003:1014, 77:07:0014007:1091, 77:07:0014005:1085</w:t>
      </w:r>
      <w:r w:rsidR="003A4796" w:rsidRPr="003B7CD8">
        <w:rPr>
          <w:sz w:val="26"/>
          <w:szCs w:val="26"/>
        </w:rPr>
        <w:t xml:space="preserve"> была пересчитана</w:t>
      </w:r>
      <w:r w:rsidR="003A4796" w:rsidRPr="003B7CD8">
        <w:rPr>
          <w:sz w:val="26"/>
          <w:szCs w:val="26"/>
        </w:rPr>
        <w:br/>
      </w:r>
      <w:r w:rsidRPr="003B7CD8">
        <w:rPr>
          <w:sz w:val="26"/>
          <w:szCs w:val="26"/>
        </w:rPr>
        <w:t xml:space="preserve">в соответствии со статьей 16 Закона о ГКО. Согласно </w:t>
      </w:r>
      <w:r w:rsidR="00FE3CB7">
        <w:rPr>
          <w:sz w:val="26"/>
          <w:szCs w:val="26"/>
        </w:rPr>
        <w:t>сведениям, содержащимся в</w:t>
      </w:r>
      <w:r w:rsidRPr="003B7CD8">
        <w:rPr>
          <w:sz w:val="26"/>
          <w:szCs w:val="26"/>
        </w:rPr>
        <w:t xml:space="preserve"> ЕГРН</w:t>
      </w:r>
      <w:r w:rsidR="00FE3CB7">
        <w:rPr>
          <w:sz w:val="26"/>
          <w:szCs w:val="26"/>
        </w:rPr>
        <w:t>,</w:t>
      </w:r>
      <w:r w:rsidRPr="003B7CD8">
        <w:rPr>
          <w:sz w:val="26"/>
          <w:szCs w:val="26"/>
        </w:rPr>
        <w:t xml:space="preserve"> кадастровая стоимость </w:t>
      </w:r>
      <w:r w:rsidR="00ED7A63" w:rsidRPr="003B7CD8">
        <w:rPr>
          <w:sz w:val="26"/>
          <w:szCs w:val="26"/>
        </w:rPr>
        <w:t>объектов недвижимости с кадастровыми номерами 77:07:0001003:1014, 77:07:0014007:1091, 77:07:0014005:1085</w:t>
      </w:r>
      <w:r w:rsidRPr="003B7CD8">
        <w:rPr>
          <w:sz w:val="26"/>
          <w:szCs w:val="26"/>
        </w:rPr>
        <w:t xml:space="preserve"> по состоянию на </w:t>
      </w:r>
      <w:r w:rsidR="000F3F1C" w:rsidRPr="003B7CD8">
        <w:rPr>
          <w:sz w:val="26"/>
          <w:szCs w:val="26"/>
        </w:rPr>
        <w:t>01.04</w:t>
      </w:r>
      <w:r w:rsidRPr="003B7CD8">
        <w:rPr>
          <w:sz w:val="26"/>
          <w:szCs w:val="26"/>
        </w:rPr>
        <w:t>.2019 (дата обращения) составляет</w:t>
      </w:r>
      <w:r w:rsidR="006A1892" w:rsidRPr="003B7CD8">
        <w:rPr>
          <w:sz w:val="26"/>
          <w:szCs w:val="26"/>
        </w:rPr>
        <w:t>:</w:t>
      </w:r>
    </w:p>
    <w:p w:rsidR="004C26D3" w:rsidRPr="003B7CD8" w:rsidRDefault="006A1892" w:rsidP="009F37F7">
      <w:pPr>
        <w:shd w:val="clear" w:color="auto" w:fill="FFFFFF" w:themeFill="background1"/>
        <w:tabs>
          <w:tab w:val="left" w:pos="709"/>
          <w:tab w:val="left" w:pos="5812"/>
        </w:tabs>
        <w:ind w:firstLine="709"/>
        <w:jc w:val="both"/>
        <w:rPr>
          <w:sz w:val="26"/>
          <w:szCs w:val="26"/>
        </w:rPr>
      </w:pPr>
      <w:r w:rsidRPr="003B7CD8">
        <w:rPr>
          <w:sz w:val="26"/>
          <w:szCs w:val="26"/>
        </w:rPr>
        <w:t>–</w:t>
      </w:r>
      <w:r w:rsidR="004C26D3" w:rsidRPr="003B7CD8">
        <w:rPr>
          <w:sz w:val="26"/>
          <w:szCs w:val="26"/>
        </w:rPr>
        <w:t xml:space="preserve"> </w:t>
      </w:r>
      <w:r w:rsidRPr="003B7CD8">
        <w:rPr>
          <w:sz w:val="26"/>
          <w:szCs w:val="26"/>
        </w:rPr>
        <w:t>93 447 118,64</w:t>
      </w:r>
      <w:r w:rsidR="004C26D3" w:rsidRPr="003B7CD8">
        <w:rPr>
          <w:sz w:val="26"/>
          <w:szCs w:val="26"/>
        </w:rPr>
        <w:t xml:space="preserve"> рублей</w:t>
      </w:r>
      <w:r w:rsidRPr="003B7CD8">
        <w:rPr>
          <w:sz w:val="26"/>
          <w:szCs w:val="26"/>
        </w:rPr>
        <w:t xml:space="preserve"> для объекта недвижимости с кадастровым номером 77:07:0001003:1014;</w:t>
      </w:r>
    </w:p>
    <w:p w:rsidR="006A1892" w:rsidRPr="003B7CD8" w:rsidRDefault="006A1892" w:rsidP="009F37F7">
      <w:pPr>
        <w:shd w:val="clear" w:color="auto" w:fill="FFFFFF" w:themeFill="background1"/>
        <w:tabs>
          <w:tab w:val="left" w:pos="709"/>
          <w:tab w:val="left" w:pos="5812"/>
        </w:tabs>
        <w:ind w:firstLine="709"/>
        <w:jc w:val="both"/>
        <w:rPr>
          <w:sz w:val="26"/>
          <w:szCs w:val="26"/>
        </w:rPr>
      </w:pPr>
      <w:r w:rsidRPr="003B7CD8">
        <w:rPr>
          <w:sz w:val="26"/>
          <w:szCs w:val="26"/>
        </w:rPr>
        <w:t xml:space="preserve">– </w:t>
      </w:r>
      <w:r w:rsidR="009F37F7" w:rsidRPr="003B7CD8">
        <w:rPr>
          <w:sz w:val="26"/>
          <w:szCs w:val="26"/>
        </w:rPr>
        <w:t>75 539 840,66 рублей для объекта недвижимости с кадастровым номером 77:07:0014007:1091;</w:t>
      </w:r>
    </w:p>
    <w:p w:rsidR="009F37F7" w:rsidRPr="003B7CD8" w:rsidRDefault="009F37F7" w:rsidP="009F37F7">
      <w:pPr>
        <w:shd w:val="clear" w:color="auto" w:fill="FFFFFF" w:themeFill="background1"/>
        <w:tabs>
          <w:tab w:val="left" w:pos="709"/>
          <w:tab w:val="left" w:pos="5812"/>
        </w:tabs>
        <w:ind w:firstLine="709"/>
        <w:jc w:val="both"/>
        <w:rPr>
          <w:sz w:val="26"/>
          <w:szCs w:val="26"/>
        </w:rPr>
      </w:pPr>
      <w:r w:rsidRPr="003B7CD8">
        <w:rPr>
          <w:sz w:val="26"/>
          <w:szCs w:val="26"/>
        </w:rPr>
        <w:t>– 157 244 182,20 рублей для объекта недвижимости с кадастровым номером 77:07:0014005:1085.</w:t>
      </w:r>
    </w:p>
    <w:p w:rsidR="004C26D3" w:rsidRPr="003B7CD8" w:rsidRDefault="004C26D3" w:rsidP="009F37F7">
      <w:pPr>
        <w:shd w:val="clear" w:color="auto" w:fill="FFFFFF" w:themeFill="background1"/>
        <w:tabs>
          <w:tab w:val="left" w:pos="709"/>
          <w:tab w:val="left" w:pos="5812"/>
        </w:tabs>
        <w:ind w:firstLine="709"/>
        <w:jc w:val="both"/>
        <w:rPr>
          <w:sz w:val="26"/>
          <w:szCs w:val="26"/>
        </w:rPr>
      </w:pPr>
      <w:r w:rsidRPr="003B7CD8">
        <w:rPr>
          <w:sz w:val="26"/>
          <w:szCs w:val="26"/>
        </w:rPr>
        <w:t xml:space="preserve">При определении кадастровой стоимости </w:t>
      </w:r>
      <w:r w:rsidR="009F37F7" w:rsidRPr="003B7CD8">
        <w:rPr>
          <w:sz w:val="26"/>
          <w:szCs w:val="26"/>
        </w:rPr>
        <w:t>объект</w:t>
      </w:r>
      <w:r w:rsidR="00BD7DC7" w:rsidRPr="003B7CD8">
        <w:rPr>
          <w:sz w:val="26"/>
          <w:szCs w:val="26"/>
        </w:rPr>
        <w:t>ы</w:t>
      </w:r>
      <w:r w:rsidR="009F37F7" w:rsidRPr="003B7CD8">
        <w:rPr>
          <w:sz w:val="26"/>
          <w:szCs w:val="26"/>
        </w:rPr>
        <w:t xml:space="preserve"> недвижимости с кадастровыми номерами 77:07:0001003:1014, 77:07:0014007:1091, 77:07:0014005:1085</w:t>
      </w:r>
      <w:r w:rsidRPr="003B7CD8">
        <w:rPr>
          <w:sz w:val="26"/>
          <w:szCs w:val="26"/>
        </w:rPr>
        <w:t xml:space="preserve"> был</w:t>
      </w:r>
      <w:r w:rsidR="009F37F7" w:rsidRPr="003B7CD8">
        <w:rPr>
          <w:sz w:val="26"/>
          <w:szCs w:val="26"/>
        </w:rPr>
        <w:t>и</w:t>
      </w:r>
      <w:r w:rsidRPr="003B7CD8">
        <w:rPr>
          <w:sz w:val="26"/>
          <w:szCs w:val="26"/>
        </w:rPr>
        <w:t xml:space="preserve"> отнесен</w:t>
      </w:r>
      <w:r w:rsidR="009F37F7" w:rsidRPr="003B7CD8">
        <w:rPr>
          <w:sz w:val="26"/>
          <w:szCs w:val="26"/>
        </w:rPr>
        <w:t>ы</w:t>
      </w:r>
      <w:r w:rsidR="009F37F7" w:rsidRPr="003B7CD8">
        <w:rPr>
          <w:sz w:val="26"/>
          <w:szCs w:val="26"/>
        </w:rPr>
        <w:br/>
      </w:r>
      <w:r w:rsidRPr="003B7CD8">
        <w:rPr>
          <w:sz w:val="26"/>
          <w:szCs w:val="26"/>
        </w:rPr>
        <w:t xml:space="preserve">к </w:t>
      </w:r>
      <w:r w:rsidR="009F37F7" w:rsidRPr="003B7CD8">
        <w:rPr>
          <w:sz w:val="26"/>
          <w:szCs w:val="26"/>
        </w:rPr>
        <w:t>9</w:t>
      </w:r>
      <w:r w:rsidRPr="003B7CD8">
        <w:rPr>
          <w:sz w:val="26"/>
          <w:szCs w:val="26"/>
        </w:rPr>
        <w:t xml:space="preserve"> группе </w:t>
      </w:r>
      <w:r w:rsidR="009F37F7" w:rsidRPr="003B7CD8">
        <w:rPr>
          <w:sz w:val="26"/>
          <w:szCs w:val="26"/>
        </w:rPr>
        <w:t>«Объекты вспомогательного назначения»</w:t>
      </w:r>
      <w:r w:rsidRPr="003B7CD8">
        <w:rPr>
          <w:sz w:val="26"/>
          <w:szCs w:val="26"/>
        </w:rPr>
        <w:t>.</w:t>
      </w:r>
      <w:r w:rsidR="000F3F1C" w:rsidRPr="003B7CD8">
        <w:rPr>
          <w:sz w:val="26"/>
          <w:szCs w:val="26"/>
        </w:rPr>
        <w:t xml:space="preserve"> Объекты недвижимости</w:t>
      </w:r>
      <w:r w:rsidR="003B7CD8" w:rsidRPr="003B7CD8">
        <w:rPr>
          <w:sz w:val="26"/>
          <w:szCs w:val="26"/>
        </w:rPr>
        <w:br/>
      </w:r>
      <w:r w:rsidR="000F3F1C" w:rsidRPr="003B7CD8">
        <w:rPr>
          <w:sz w:val="26"/>
          <w:szCs w:val="26"/>
        </w:rPr>
        <w:t>с кадастровыми номерами 77:07:0014007:1091, 77:07:0014005:1085 были отнесены</w:t>
      </w:r>
      <w:r w:rsidR="000F3F1C" w:rsidRPr="003B7CD8">
        <w:rPr>
          <w:sz w:val="26"/>
          <w:szCs w:val="26"/>
        </w:rPr>
        <w:br/>
        <w:t>к подгруппе 9.3 «Испытательные полигоны, места уничтожения вооружения». Объект недвижимости с кадастровым номером 77:07:0001003:1014 был отнесен</w:t>
      </w:r>
      <w:r w:rsidR="003B7CD8" w:rsidRPr="003B7CD8">
        <w:rPr>
          <w:sz w:val="26"/>
          <w:szCs w:val="26"/>
        </w:rPr>
        <w:t xml:space="preserve"> к подгруппе</w:t>
      </w:r>
      <w:r w:rsidR="003B7CD8" w:rsidRPr="003B7CD8">
        <w:rPr>
          <w:sz w:val="26"/>
          <w:szCs w:val="26"/>
        </w:rPr>
        <w:br/>
      </w:r>
      <w:r w:rsidR="000F3F1C" w:rsidRPr="003B7CD8">
        <w:rPr>
          <w:sz w:val="26"/>
          <w:szCs w:val="26"/>
        </w:rPr>
        <w:t xml:space="preserve">9.5 </w:t>
      </w:r>
      <w:r w:rsidR="003B7CD8" w:rsidRPr="003B7CD8">
        <w:rPr>
          <w:sz w:val="26"/>
          <w:szCs w:val="26"/>
        </w:rPr>
        <w:t>«Объекты с неполными характеристиками».</w:t>
      </w:r>
    </w:p>
    <w:p w:rsidR="00BD7DC7" w:rsidRPr="003B7CD8" w:rsidRDefault="00BD7DC7" w:rsidP="00BD7DC7">
      <w:pPr>
        <w:shd w:val="clear" w:color="auto" w:fill="FFFFFF" w:themeFill="background1"/>
        <w:tabs>
          <w:tab w:val="left" w:pos="709"/>
          <w:tab w:val="left" w:pos="5812"/>
        </w:tabs>
        <w:ind w:firstLine="709"/>
        <w:jc w:val="both"/>
        <w:rPr>
          <w:sz w:val="26"/>
          <w:szCs w:val="26"/>
        </w:rPr>
      </w:pPr>
      <w:r w:rsidRPr="003B7CD8">
        <w:rPr>
          <w:sz w:val="26"/>
          <w:szCs w:val="26"/>
        </w:rPr>
        <w:t xml:space="preserve">Объекты недвижимости с кадастровыми номерами 77:01:0001033:2841, 77:09:0003013:2466 на основании сведений, включенных в перечень объектов недвижимости, подлежащих государственной </w:t>
      </w:r>
      <w:r w:rsidR="003A4796" w:rsidRPr="003B7CD8">
        <w:rPr>
          <w:sz w:val="26"/>
          <w:szCs w:val="26"/>
        </w:rPr>
        <w:t>кадастровой оценке по состоянию</w:t>
      </w:r>
      <w:r w:rsidR="003A4796" w:rsidRPr="003B7CD8">
        <w:rPr>
          <w:sz w:val="26"/>
          <w:szCs w:val="26"/>
        </w:rPr>
        <w:br/>
      </w:r>
      <w:r w:rsidRPr="003B7CD8">
        <w:rPr>
          <w:sz w:val="26"/>
          <w:szCs w:val="26"/>
        </w:rPr>
        <w:t>на 01.01.2018, были оценены в составе гру</w:t>
      </w:r>
      <w:r w:rsidR="003A4796" w:rsidRPr="003B7CD8">
        <w:rPr>
          <w:sz w:val="26"/>
          <w:szCs w:val="26"/>
        </w:rPr>
        <w:t>ппы 6 «Объекты, предназначенные</w:t>
      </w:r>
      <w:r w:rsidR="003A4796" w:rsidRPr="003B7CD8">
        <w:rPr>
          <w:sz w:val="26"/>
          <w:szCs w:val="26"/>
        </w:rPr>
        <w:br/>
      </w:r>
      <w:r w:rsidRPr="003B7CD8">
        <w:rPr>
          <w:sz w:val="26"/>
          <w:szCs w:val="26"/>
        </w:rPr>
        <w:t xml:space="preserve">для размещения административных и офисных зданий», подгруппы 6.1 «Объекты </w:t>
      </w:r>
      <w:proofErr w:type="spellStart"/>
      <w:r w:rsidRPr="003B7CD8">
        <w:rPr>
          <w:sz w:val="26"/>
          <w:szCs w:val="26"/>
        </w:rPr>
        <w:t>офисно</w:t>
      </w:r>
      <w:proofErr w:type="spellEnd"/>
      <w:r w:rsidRPr="003B7CD8">
        <w:rPr>
          <w:sz w:val="26"/>
          <w:szCs w:val="26"/>
        </w:rPr>
        <w:t>-делового назначения» (основная территория) и группы 5 «Объекты, предназначенные для размещения гостиниц», подгруппы 5.4 «Помещения» соответственно.</w:t>
      </w:r>
    </w:p>
    <w:p w:rsidR="00BD7DC7" w:rsidRPr="003B7CD8" w:rsidRDefault="00BD7DC7" w:rsidP="00BD7DC7">
      <w:pPr>
        <w:shd w:val="clear" w:color="auto" w:fill="FFFFFF" w:themeFill="background1"/>
        <w:tabs>
          <w:tab w:val="left" w:pos="709"/>
          <w:tab w:val="left" w:pos="5812"/>
        </w:tabs>
        <w:ind w:firstLine="709"/>
        <w:jc w:val="both"/>
        <w:rPr>
          <w:sz w:val="26"/>
          <w:szCs w:val="26"/>
        </w:rPr>
      </w:pPr>
      <w:r w:rsidRPr="003B7CD8">
        <w:rPr>
          <w:sz w:val="26"/>
          <w:szCs w:val="26"/>
        </w:rPr>
        <w:t xml:space="preserve">Корректным является отнесение объектов недвижимости с кадастровыми номерами 77:01:0001033:2841, 77:09:0003013:2466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назначения» (основная территория) на основании информации, предоставленной Государственной инспекцией по контролю за использованием объектов недвижимости города Москвы. Однако в результате корректировки кадастровая стоимость объектов недвижимости с кадастровыми номерами 77:01:0001033:2841, 77:09:0003013:2466 </w:t>
      </w:r>
      <w:r w:rsidRPr="003B7CD8">
        <w:rPr>
          <w:sz w:val="26"/>
          <w:szCs w:val="26"/>
        </w:rPr>
        <w:lastRenderedPageBreak/>
        <w:t>изменится в сторону повышения, что согласно части 16 статьи 21 Закон</w:t>
      </w:r>
      <w:r w:rsidR="003A4796" w:rsidRPr="003B7CD8">
        <w:rPr>
          <w:sz w:val="26"/>
          <w:szCs w:val="26"/>
        </w:rPr>
        <w:t>а</w:t>
      </w:r>
      <w:r w:rsidRPr="003B7CD8">
        <w:rPr>
          <w:sz w:val="26"/>
          <w:szCs w:val="26"/>
        </w:rPr>
        <w:t xml:space="preserve"> о ГКО</w:t>
      </w:r>
      <w:r w:rsidR="003A4796" w:rsidRPr="003B7CD8">
        <w:rPr>
          <w:sz w:val="26"/>
          <w:szCs w:val="26"/>
        </w:rPr>
        <w:br/>
      </w:r>
      <w:r w:rsidRPr="003B7CD8">
        <w:rPr>
          <w:sz w:val="26"/>
          <w:szCs w:val="26"/>
        </w:rPr>
        <w:t>не допускается.</w:t>
      </w:r>
    </w:p>
    <w:p w:rsidR="00BD7DC7" w:rsidRPr="003B7CD8" w:rsidRDefault="00BD7DC7" w:rsidP="00BD7DC7">
      <w:pPr>
        <w:shd w:val="clear" w:color="auto" w:fill="FFFFFF" w:themeFill="background1"/>
        <w:tabs>
          <w:tab w:val="left" w:pos="709"/>
          <w:tab w:val="left" w:pos="5812"/>
        </w:tabs>
        <w:ind w:firstLine="709"/>
        <w:jc w:val="both"/>
        <w:rPr>
          <w:sz w:val="26"/>
          <w:szCs w:val="26"/>
        </w:rPr>
      </w:pPr>
      <w:r w:rsidRPr="003B7CD8">
        <w:rPr>
          <w:sz w:val="26"/>
          <w:szCs w:val="26"/>
        </w:rPr>
        <w:t>Таким образом было принято решение не осуществлять пересчет кадастровой стоимости объектов недвижимости с кадастровыми номерами 77:01:0001033:2841, 77:09:0003013:2466.</w:t>
      </w:r>
    </w:p>
    <w:p w:rsidR="0093707D" w:rsidRPr="003B7CD8" w:rsidRDefault="009F59F5" w:rsidP="00891066">
      <w:pPr>
        <w:tabs>
          <w:tab w:val="left" w:pos="709"/>
          <w:tab w:val="left" w:pos="5812"/>
        </w:tabs>
        <w:ind w:firstLine="709"/>
        <w:jc w:val="both"/>
        <w:rPr>
          <w:sz w:val="26"/>
          <w:szCs w:val="26"/>
        </w:rPr>
      </w:pPr>
      <w:r w:rsidRPr="003B7CD8">
        <w:rPr>
          <w:sz w:val="26"/>
          <w:szCs w:val="26"/>
        </w:rPr>
        <w:t xml:space="preserve">Согласно </w:t>
      </w:r>
      <w:r w:rsidR="000A0266">
        <w:rPr>
          <w:sz w:val="26"/>
          <w:szCs w:val="26"/>
        </w:rPr>
        <w:t>сведениям, пред</w:t>
      </w:r>
      <w:r w:rsidR="00F56BE6" w:rsidRPr="003B7CD8">
        <w:rPr>
          <w:sz w:val="26"/>
          <w:szCs w:val="26"/>
        </w:rPr>
        <w:t>ставленным Государственной инспекцией</w:t>
      </w:r>
      <w:r w:rsidR="00F56BE6" w:rsidRPr="003B7CD8">
        <w:rPr>
          <w:sz w:val="26"/>
          <w:szCs w:val="26"/>
        </w:rPr>
        <w:br/>
      </w:r>
      <w:r w:rsidRPr="003B7CD8">
        <w:rPr>
          <w:sz w:val="26"/>
          <w:szCs w:val="26"/>
        </w:rPr>
        <w:t>по контролю за использованием объектов недвижимости города Москвы</w:t>
      </w:r>
      <w:r w:rsidR="00F56BE6" w:rsidRPr="003B7CD8">
        <w:rPr>
          <w:sz w:val="26"/>
          <w:szCs w:val="26"/>
        </w:rPr>
        <w:t>,</w:t>
      </w:r>
      <w:r w:rsidR="00F56BE6" w:rsidRPr="003B7CD8">
        <w:rPr>
          <w:sz w:val="26"/>
          <w:szCs w:val="26"/>
        </w:rPr>
        <w:br/>
        <w:t>подтверждено отнесение объекта</w:t>
      </w:r>
      <w:r w:rsidRPr="003B7CD8">
        <w:rPr>
          <w:sz w:val="26"/>
          <w:szCs w:val="26"/>
        </w:rPr>
        <w:t xml:space="preserve"> недвижимости с кадастровым номером 77:09:0001020:2299</w:t>
      </w:r>
      <w:r w:rsidR="00F56BE6" w:rsidRPr="003B7CD8">
        <w:rPr>
          <w:sz w:val="26"/>
          <w:szCs w:val="26"/>
        </w:rPr>
        <w:t xml:space="preserve"> к </w:t>
      </w:r>
      <w:r w:rsidR="003B7CD8" w:rsidRPr="003B7CD8">
        <w:rPr>
          <w:sz w:val="26"/>
          <w:szCs w:val="26"/>
        </w:rPr>
        <w:t>группе 4 «Объекты коммерческого назначения»,</w:t>
      </w:r>
      <w:r w:rsidR="003B7CD8" w:rsidRPr="003B7CD8">
        <w:rPr>
          <w:sz w:val="26"/>
          <w:szCs w:val="26"/>
        </w:rPr>
        <w:br/>
        <w:t>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назначения» (основная территория).</w:t>
      </w:r>
    </w:p>
    <w:p w:rsidR="00C21091" w:rsidRPr="003A4796" w:rsidRDefault="00C21091" w:rsidP="00CC38A7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12"/>
          <w:szCs w:val="12"/>
          <w:lang w:eastAsia="en-US"/>
        </w:rPr>
      </w:pPr>
    </w:p>
    <w:p w:rsidR="003A4796" w:rsidRDefault="003A4796" w:rsidP="00CC38A7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6"/>
          <w:szCs w:val="26"/>
          <w:lang w:eastAsia="en-US"/>
        </w:rPr>
      </w:pPr>
    </w:p>
    <w:p w:rsidR="00864F05" w:rsidRPr="00864F05" w:rsidRDefault="00864F05" w:rsidP="00CC38A7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6"/>
          <w:szCs w:val="26"/>
          <w:lang w:eastAsia="en-US"/>
        </w:rPr>
      </w:pPr>
    </w:p>
    <w:p w:rsidR="00AA4BFE" w:rsidRPr="00864F05" w:rsidRDefault="00975DFC" w:rsidP="00975DFC">
      <w:pPr>
        <w:spacing w:line="235" w:lineRule="auto"/>
        <w:rPr>
          <w:sz w:val="26"/>
          <w:szCs w:val="26"/>
        </w:rPr>
      </w:pPr>
      <w:r w:rsidRPr="00864F05">
        <w:rPr>
          <w:sz w:val="26"/>
          <w:szCs w:val="26"/>
        </w:rPr>
        <w:t xml:space="preserve">Заместитель </w:t>
      </w:r>
      <w:r w:rsidR="00AA4BFE" w:rsidRPr="00864F05">
        <w:rPr>
          <w:sz w:val="26"/>
          <w:szCs w:val="26"/>
        </w:rPr>
        <w:t xml:space="preserve">генерального директора </w:t>
      </w:r>
    </w:p>
    <w:p w:rsidR="00864F05" w:rsidRDefault="00AA4BFE" w:rsidP="00975DFC">
      <w:pPr>
        <w:spacing w:line="235" w:lineRule="auto"/>
        <w:rPr>
          <w:sz w:val="26"/>
          <w:szCs w:val="26"/>
        </w:rPr>
      </w:pPr>
      <w:r w:rsidRPr="00864F05">
        <w:rPr>
          <w:sz w:val="26"/>
          <w:szCs w:val="26"/>
        </w:rPr>
        <w:t xml:space="preserve">ГБУ «Центр имущественных платежей </w:t>
      </w:r>
      <w:r w:rsidR="00864F05">
        <w:rPr>
          <w:sz w:val="26"/>
          <w:szCs w:val="26"/>
        </w:rPr>
        <w:t xml:space="preserve"> </w:t>
      </w:r>
    </w:p>
    <w:p w:rsidR="00AA4BFE" w:rsidRPr="00864F05" w:rsidRDefault="00AA4BFE" w:rsidP="00975DFC">
      <w:pPr>
        <w:spacing w:line="235" w:lineRule="auto"/>
        <w:rPr>
          <w:sz w:val="26"/>
          <w:szCs w:val="26"/>
        </w:rPr>
      </w:pPr>
      <w:r w:rsidRPr="00864F05">
        <w:rPr>
          <w:sz w:val="26"/>
          <w:szCs w:val="26"/>
        </w:rPr>
        <w:t xml:space="preserve">и жилищного страхования» </w:t>
      </w:r>
      <w:r w:rsidR="00864F05">
        <w:rPr>
          <w:sz w:val="26"/>
          <w:szCs w:val="26"/>
        </w:rPr>
        <w:tab/>
      </w:r>
      <w:r w:rsidR="00864F05">
        <w:rPr>
          <w:sz w:val="26"/>
          <w:szCs w:val="26"/>
        </w:rPr>
        <w:tab/>
      </w:r>
      <w:r w:rsidR="00864F05">
        <w:rPr>
          <w:sz w:val="26"/>
          <w:szCs w:val="26"/>
        </w:rPr>
        <w:tab/>
      </w:r>
      <w:r w:rsidR="00864F05">
        <w:rPr>
          <w:sz w:val="26"/>
          <w:szCs w:val="26"/>
        </w:rPr>
        <w:tab/>
      </w:r>
      <w:r w:rsidR="00864F05">
        <w:rPr>
          <w:sz w:val="26"/>
          <w:szCs w:val="26"/>
        </w:rPr>
        <w:tab/>
      </w:r>
      <w:r w:rsidR="00864F05">
        <w:rPr>
          <w:sz w:val="26"/>
          <w:szCs w:val="26"/>
        </w:rPr>
        <w:tab/>
      </w:r>
      <w:r w:rsidR="00864F05">
        <w:rPr>
          <w:sz w:val="26"/>
          <w:szCs w:val="26"/>
        </w:rPr>
        <w:tab/>
        <w:t xml:space="preserve">         </w:t>
      </w:r>
      <w:r w:rsidR="00F070A0" w:rsidRPr="00864F05">
        <w:rPr>
          <w:sz w:val="26"/>
          <w:szCs w:val="26"/>
        </w:rPr>
        <w:t xml:space="preserve"> </w:t>
      </w:r>
      <w:r w:rsidRPr="00864F05">
        <w:rPr>
          <w:sz w:val="26"/>
          <w:szCs w:val="26"/>
        </w:rPr>
        <w:t>Д.В. Ковалев</w:t>
      </w:r>
    </w:p>
    <w:p w:rsidR="00B53BE6" w:rsidRDefault="00B53B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3A4796" w:rsidRDefault="003A479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3A4796" w:rsidRDefault="003A479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3A4796" w:rsidRDefault="003A479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3A4796" w:rsidRDefault="003A479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3A4796" w:rsidRDefault="003A479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3A4796" w:rsidRDefault="003A479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3A4796" w:rsidRDefault="003A479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3A4796" w:rsidRDefault="003A479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3A4796" w:rsidRDefault="003A479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0A026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970639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3A4796" w:rsidRPr="000A0266" w:rsidRDefault="003A4796">
        <w:pPr>
          <w:pStyle w:val="aa"/>
          <w:jc w:val="center"/>
          <w:rPr>
            <w:color w:val="000000" w:themeColor="text1"/>
          </w:rPr>
        </w:pPr>
        <w:r w:rsidRPr="000A0266">
          <w:rPr>
            <w:color w:val="000000" w:themeColor="text1"/>
          </w:rPr>
          <w:fldChar w:fldCharType="begin"/>
        </w:r>
        <w:r w:rsidRPr="000A0266">
          <w:rPr>
            <w:color w:val="000000" w:themeColor="text1"/>
          </w:rPr>
          <w:instrText>PAGE   \* MERGEFORMAT</w:instrText>
        </w:r>
        <w:r w:rsidRPr="000A0266">
          <w:rPr>
            <w:color w:val="000000" w:themeColor="text1"/>
          </w:rPr>
          <w:fldChar w:fldCharType="separate"/>
        </w:r>
        <w:r w:rsidR="00A9007D">
          <w:rPr>
            <w:noProof/>
            <w:color w:val="000000" w:themeColor="text1"/>
          </w:rPr>
          <w:t>2</w:t>
        </w:r>
        <w:r w:rsidRPr="000A0266">
          <w:rPr>
            <w:color w:val="000000" w:themeColor="text1"/>
          </w:rP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96" w:rsidRPr="00CB7AD1" w:rsidRDefault="00CB7AD1">
    <w:pPr>
      <w:pStyle w:val="aa"/>
      <w:jc w:val="center"/>
    </w:pPr>
    <w:r>
      <w:t>3</w:t>
    </w:r>
  </w:p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266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3F1C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6BC3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065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796"/>
    <w:rsid w:val="003B22DA"/>
    <w:rsid w:val="003B7CD8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0F7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0D3C"/>
    <w:rsid w:val="00471815"/>
    <w:rsid w:val="00474117"/>
    <w:rsid w:val="0047500B"/>
    <w:rsid w:val="004820BE"/>
    <w:rsid w:val="00486C94"/>
    <w:rsid w:val="00487B72"/>
    <w:rsid w:val="0049097B"/>
    <w:rsid w:val="004917A1"/>
    <w:rsid w:val="00491D52"/>
    <w:rsid w:val="004925F1"/>
    <w:rsid w:val="00492E4A"/>
    <w:rsid w:val="004967E2"/>
    <w:rsid w:val="004A4084"/>
    <w:rsid w:val="004B0204"/>
    <w:rsid w:val="004B1AD1"/>
    <w:rsid w:val="004C26D3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0B16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42E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2125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0D53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1892"/>
    <w:rsid w:val="006A2219"/>
    <w:rsid w:val="006A781E"/>
    <w:rsid w:val="006B0B81"/>
    <w:rsid w:val="006B12D3"/>
    <w:rsid w:val="006B237D"/>
    <w:rsid w:val="006B29FA"/>
    <w:rsid w:val="006B438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37431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1F9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4F0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1066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07D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5A19"/>
    <w:rsid w:val="00996488"/>
    <w:rsid w:val="00997508"/>
    <w:rsid w:val="009A475A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37F7"/>
    <w:rsid w:val="009F5006"/>
    <w:rsid w:val="009F59F5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007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23E7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BE6"/>
    <w:rsid w:val="00B53FA7"/>
    <w:rsid w:val="00B55D08"/>
    <w:rsid w:val="00B61931"/>
    <w:rsid w:val="00B67B29"/>
    <w:rsid w:val="00B71332"/>
    <w:rsid w:val="00B716CC"/>
    <w:rsid w:val="00B72080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D7DC7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B7AD1"/>
    <w:rsid w:val="00CC3331"/>
    <w:rsid w:val="00CC38A7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0100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8F0"/>
    <w:rsid w:val="00EA76CF"/>
    <w:rsid w:val="00EB06A9"/>
    <w:rsid w:val="00EB0B62"/>
    <w:rsid w:val="00EB3AA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D7A63"/>
    <w:rsid w:val="00EE0A6B"/>
    <w:rsid w:val="00EE16E8"/>
    <w:rsid w:val="00EE246C"/>
    <w:rsid w:val="00EF09A5"/>
    <w:rsid w:val="00EF1D5A"/>
    <w:rsid w:val="00EF201B"/>
    <w:rsid w:val="00EF4458"/>
    <w:rsid w:val="00EF4EA8"/>
    <w:rsid w:val="00EF6BC8"/>
    <w:rsid w:val="00F022F4"/>
    <w:rsid w:val="00F025A7"/>
    <w:rsid w:val="00F02F62"/>
    <w:rsid w:val="00F070A0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6BE6"/>
    <w:rsid w:val="00F60E28"/>
    <w:rsid w:val="00F62618"/>
    <w:rsid w:val="00F629AD"/>
    <w:rsid w:val="00F62D66"/>
    <w:rsid w:val="00F6307A"/>
    <w:rsid w:val="00F637D5"/>
    <w:rsid w:val="00F66047"/>
    <w:rsid w:val="00F6686A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CB7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5E21639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6F51-2145-4A43-BAE4-FDBA4036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571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20</cp:revision>
  <cp:lastPrinted>2019-05-23T11:35:00Z</cp:lastPrinted>
  <dcterms:created xsi:type="dcterms:W3CDTF">2019-03-05T13:35:00Z</dcterms:created>
  <dcterms:modified xsi:type="dcterms:W3CDTF">2019-05-27T07:04:00Z</dcterms:modified>
</cp:coreProperties>
</file>